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5F9B" w14:textId="628C91E7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033834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</w:t>
      </w:r>
      <w:r w:rsidRPr="00C434F6">
        <w:rPr>
          <w:rFonts w:asciiTheme="majorHAnsi" w:hAnsiTheme="majorHAnsi" w:cstheme="majorHAnsi"/>
          <w:sz w:val="20"/>
          <w:szCs w:val="20"/>
        </w:rPr>
        <w:t>wykonanie</w:t>
      </w:r>
      <w:r w:rsidRPr="00C434F6">
        <w:rPr>
          <w:rFonts w:asciiTheme="majorHAnsi" w:hAnsiTheme="majorHAnsi" w:cstheme="majorHAnsi"/>
          <w:strike/>
          <w:sz w:val="20"/>
          <w:szCs w:val="20"/>
        </w:rPr>
        <w:t xml:space="preserve"> </w:t>
      </w:r>
      <w:r w:rsidR="00B9031A" w:rsidRPr="00C434F6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C434F6">
        <w:rPr>
          <w:rFonts w:asciiTheme="majorHAnsi" w:hAnsiTheme="majorHAnsi" w:cstheme="majorHAnsi"/>
          <w:sz w:val="20"/>
          <w:szCs w:val="20"/>
        </w:rPr>
        <w:t>/</w:t>
      </w:r>
      <w:r w:rsidRPr="00C434F6">
        <w:rPr>
          <w:rFonts w:asciiTheme="majorHAnsi" w:hAnsiTheme="majorHAnsi" w:cstheme="majorHAnsi"/>
          <w:sz w:val="20"/>
          <w:szCs w:val="20"/>
        </w:rPr>
        <w:t>usługi</w:t>
      </w:r>
      <w:r w:rsidR="00B9031A" w:rsidRPr="00C434F6">
        <w:rPr>
          <w:rFonts w:asciiTheme="majorHAnsi" w:hAnsiTheme="majorHAnsi" w:cstheme="majorHAnsi"/>
          <w:sz w:val="20"/>
          <w:szCs w:val="20"/>
        </w:rPr>
        <w:t>/</w:t>
      </w:r>
      <w:r w:rsidR="00B9031A" w:rsidRPr="00C434F6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A42732F" w14:textId="2114F344" w:rsidR="00A15E80" w:rsidRPr="001149EF" w:rsidRDefault="003E5486" w:rsidP="001149EF">
      <w:pPr>
        <w:spacing w:after="0" w:line="300" w:lineRule="auto"/>
        <w:rPr>
          <w:rFonts w:ascii="Arial" w:hAnsi="Arial" w:cs="Arial"/>
          <w:b/>
          <w:i/>
        </w:rPr>
      </w:pPr>
      <w:r>
        <w:rPr>
          <w:rFonts w:cstheme="minorHAnsi"/>
        </w:rPr>
        <w:t>„</w:t>
      </w:r>
      <w:r w:rsidRPr="00D1257E">
        <w:rPr>
          <w:rFonts w:cstheme="minorHAnsi"/>
          <w:b/>
        </w:rPr>
        <w:t xml:space="preserve">Wykonanie </w:t>
      </w:r>
      <w:r>
        <w:rPr>
          <w:rFonts w:cstheme="minorHAnsi"/>
          <w:b/>
        </w:rPr>
        <w:t>ekspertyzy</w:t>
      </w:r>
      <w:r w:rsidRPr="00D1257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budowlanej stwierdzającej przyczynę penetracji wód opadowych w przestrzeń </w:t>
      </w:r>
      <w:proofErr w:type="spellStart"/>
      <w:r>
        <w:rPr>
          <w:rFonts w:cstheme="minorHAnsi"/>
          <w:b/>
        </w:rPr>
        <w:t>międzywarstwową</w:t>
      </w:r>
      <w:proofErr w:type="spellEnd"/>
      <w:r>
        <w:rPr>
          <w:rFonts w:cstheme="minorHAnsi"/>
          <w:b/>
        </w:rPr>
        <w:t xml:space="preserve"> elewacji obiektu Muzeum Górnictwa Węglowego w Zabrzu”.</w:t>
      </w:r>
    </w:p>
    <w:p w14:paraId="6C88A9B7" w14:textId="04E28B05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  <w:r w:rsidR="00A15E80">
        <w:rPr>
          <w:rFonts w:asciiTheme="majorHAnsi" w:hAnsiTheme="majorHAnsi" w:cstheme="majorHAnsi"/>
        </w:rPr>
        <w:t xml:space="preserve"> 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11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35AD0FC3" w14:textId="77777777" w:rsidR="00C434F6" w:rsidRDefault="00AB57A1" w:rsidP="00AB57A1">
      <w:pPr>
        <w:spacing w:after="0" w:line="360" w:lineRule="auto"/>
      </w:pPr>
      <w:r>
        <w:t xml:space="preserve">      Sprawę prowadzi:</w:t>
      </w:r>
    </w:p>
    <w:p w14:paraId="6D974D5C" w14:textId="13177B09" w:rsidR="00AB57A1" w:rsidRDefault="00C434F6" w:rsidP="00AB57A1">
      <w:pPr>
        <w:spacing w:after="0" w:line="360" w:lineRule="auto"/>
      </w:pPr>
      <w:r>
        <w:t xml:space="preserve">     </w:t>
      </w:r>
      <w:r w:rsidR="00AB57A1">
        <w:t xml:space="preserve"> </w:t>
      </w:r>
      <w:r w:rsidR="00A15E80">
        <w:t>Jacek Brzezina:</w:t>
      </w:r>
      <w:r w:rsidR="005605CF">
        <w:t xml:space="preserve"> kom. </w:t>
      </w:r>
      <w:r w:rsidR="00A15E80">
        <w:t>516</w:t>
      </w:r>
      <w:r w:rsidR="003F31DC">
        <w:t> </w:t>
      </w:r>
      <w:r w:rsidR="00A15E80">
        <w:t>962</w:t>
      </w:r>
      <w:r w:rsidR="003F31DC">
        <w:t xml:space="preserve"> </w:t>
      </w:r>
      <w:r w:rsidR="00A15E80">
        <w:t>684</w:t>
      </w:r>
      <w:r w:rsidR="005605CF">
        <w:t xml:space="preserve"> </w:t>
      </w:r>
      <w:r w:rsidR="00AB57A1">
        <w:t xml:space="preserve"> tel. nr (32) 630 30 91 w. 580</w:t>
      </w:r>
      <w:r w:rsidR="00A15E80">
        <w:t>3</w:t>
      </w:r>
    </w:p>
    <w:p w14:paraId="54D4819B" w14:textId="77777777" w:rsidR="00C434F6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r>
        <w:t xml:space="preserve">      e – mail: </w:t>
      </w:r>
      <w:hyperlink r:id="rId12" w:history="1">
        <w:r w:rsidR="0018336F" w:rsidRPr="00DD5F9A">
          <w:rPr>
            <w:rStyle w:val="Hipercze"/>
          </w:rPr>
          <w:t>jbrzezina@muzeumgornictwa.pl</w:t>
        </w:r>
      </w:hyperlink>
      <w:r w:rsidR="0018336F">
        <w:rPr>
          <w:color w:val="2E74B5" w:themeColor="accent5" w:themeShade="BF"/>
          <w:u w:val="single"/>
        </w:rPr>
        <w:t xml:space="preserve">, </w:t>
      </w:r>
    </w:p>
    <w:p w14:paraId="73242BDB" w14:textId="730AD5C7" w:rsidR="0088475D" w:rsidRPr="003F31DC" w:rsidRDefault="00C434F6" w:rsidP="0088475D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</w:t>
      </w:r>
      <w:r w:rsidR="0088475D">
        <w:rPr>
          <w:rFonts w:cstheme="minorHAnsi"/>
          <w:bCs/>
        </w:rPr>
        <w:t>Bogdan Wydmański</w:t>
      </w:r>
      <w:r w:rsidR="003F31DC">
        <w:rPr>
          <w:rFonts w:cstheme="minorHAnsi"/>
          <w:bCs/>
        </w:rPr>
        <w:t xml:space="preserve">: </w:t>
      </w:r>
      <w:proofErr w:type="spellStart"/>
      <w:r w:rsidR="003F31DC">
        <w:rPr>
          <w:rFonts w:cstheme="minorHAnsi"/>
          <w:bCs/>
        </w:rPr>
        <w:t>tel</w:t>
      </w:r>
      <w:proofErr w:type="spellEnd"/>
      <w:r w:rsidR="003F31DC">
        <w:rPr>
          <w:rFonts w:cstheme="minorHAnsi"/>
          <w:bCs/>
        </w:rPr>
        <w:t>: 32 630 30 91 wew. 2213</w:t>
      </w:r>
      <w:r w:rsidR="003F31DC">
        <w:rPr>
          <w:color w:val="2E74B5" w:themeColor="accent5" w:themeShade="BF"/>
          <w:u w:val="single"/>
        </w:rPr>
        <w:t xml:space="preserve"> </w:t>
      </w:r>
    </w:p>
    <w:p w14:paraId="510290ED" w14:textId="3E32F4AC" w:rsidR="00280912" w:rsidRDefault="0088475D" w:rsidP="003F31DC">
      <w:pPr>
        <w:spacing w:after="0" w:line="360" w:lineRule="auto"/>
        <w:rPr>
          <w:rFonts w:asciiTheme="majorHAnsi" w:hAnsiTheme="majorHAnsi" w:cstheme="majorHAnsi"/>
        </w:rPr>
      </w:pPr>
      <w:r>
        <w:rPr>
          <w:rFonts w:cstheme="minorHAnsi"/>
          <w:bCs/>
        </w:rPr>
        <w:t xml:space="preserve">      email: </w:t>
      </w:r>
      <w:hyperlink r:id="rId13" w:history="1">
        <w:r w:rsidRPr="008F3B3A">
          <w:rPr>
            <w:rStyle w:val="Hipercze"/>
            <w:rFonts w:cstheme="minorHAnsi"/>
            <w:bCs/>
          </w:rPr>
          <w:t>bwydmanski@muzeumgornictwa.pl</w:t>
        </w:r>
      </w:hyperlink>
      <w:r>
        <w:rPr>
          <w:rFonts w:cstheme="minorHAnsi"/>
          <w:bCs/>
        </w:rPr>
        <w:t xml:space="preserve">, </w:t>
      </w:r>
      <w:r w:rsidR="0040148D"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072E962D" w:rsidR="00674B34" w:rsidRPr="0045171A" w:rsidRDefault="00674B34" w:rsidP="00EF31F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5171A">
        <w:rPr>
          <w:rFonts w:asciiTheme="majorHAnsi" w:hAnsiTheme="majorHAnsi" w:cstheme="majorHAnsi"/>
        </w:rPr>
        <w:t>Oferuję wykonanie przedmiotu zamówienia</w:t>
      </w:r>
      <w:r w:rsidR="0045171A">
        <w:rPr>
          <w:rFonts w:asciiTheme="majorHAnsi" w:hAnsiTheme="majorHAnsi" w:cstheme="majorHAnsi"/>
        </w:rPr>
        <w:t xml:space="preserve"> </w:t>
      </w:r>
      <w:r w:rsidRPr="0045171A">
        <w:rPr>
          <w:rFonts w:asciiTheme="majorHAnsi" w:hAnsiTheme="majorHAnsi" w:cstheme="majorHAnsi"/>
        </w:rPr>
        <w:t>za:</w:t>
      </w:r>
    </w:p>
    <w:p w14:paraId="57165274" w14:textId="6A3B7585" w:rsidR="00D77970" w:rsidRPr="00FC3D98" w:rsidRDefault="000963F1" w:rsidP="0045171A">
      <w:pPr>
        <w:pStyle w:val="Akapitzlist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426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 xml:space="preserve">Wynagrodzenie </w:t>
      </w:r>
      <w:r w:rsidR="0018336F">
        <w:rPr>
          <w:rFonts w:asciiTheme="majorHAnsi" w:hAnsiTheme="majorHAnsi" w:cstheme="majorHAnsi"/>
          <w:b/>
        </w:rPr>
        <w:t xml:space="preserve">ryczałtowe </w:t>
      </w:r>
      <w:r>
        <w:rPr>
          <w:rFonts w:asciiTheme="majorHAnsi" w:hAnsiTheme="majorHAnsi" w:cstheme="majorHAnsi"/>
          <w:b/>
        </w:rPr>
        <w:t>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1"/>
    <w:p w14:paraId="0F149807" w14:textId="3C0FFA59" w:rsidR="00A15E80" w:rsidRDefault="00280912" w:rsidP="00A15E80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4A2C53">
        <w:rPr>
          <w:rFonts w:asciiTheme="majorHAnsi" w:hAnsiTheme="majorHAnsi" w:cstheme="majorHAnsi"/>
        </w:rPr>
        <w:t xml:space="preserve"> </w:t>
      </w:r>
      <w:r w:rsidR="004A2C53" w:rsidRPr="00777C44">
        <w:rPr>
          <w:rFonts w:cstheme="minorHAnsi"/>
          <w:u w:val="single"/>
        </w:rPr>
        <w:t>90 dni od daty podpisania umowy</w:t>
      </w:r>
    </w:p>
    <w:p w14:paraId="4BF21385" w14:textId="0322ABCD" w:rsidR="00CB3B0D" w:rsidRPr="00A15E80" w:rsidRDefault="00280912" w:rsidP="00A15E80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A15E80">
        <w:rPr>
          <w:rFonts w:asciiTheme="majorHAnsi" w:hAnsiTheme="majorHAnsi" w:cstheme="majorHAnsi"/>
        </w:rPr>
        <w:t xml:space="preserve">Warunki płatności:  </w:t>
      </w:r>
      <w:bookmarkStart w:id="2" w:name="_Hlk95723613"/>
      <w:r w:rsidR="00A15E80" w:rsidRPr="00A15E80">
        <w:rPr>
          <w:rFonts w:ascii="Calibri Light" w:hAnsi="Calibri Light" w:cs="Calibri Light"/>
        </w:rPr>
        <w:t xml:space="preserve">Zapłata za wykonanie </w:t>
      </w:r>
      <w:r w:rsidR="00F71B83">
        <w:rPr>
          <w:rFonts w:ascii="Calibri Light" w:hAnsi="Calibri Light" w:cs="Calibri Light"/>
        </w:rPr>
        <w:t>usługi</w:t>
      </w:r>
      <w:r w:rsidR="00A15E80" w:rsidRPr="00A15E80">
        <w:rPr>
          <w:rFonts w:ascii="Calibri Light" w:hAnsi="Calibri Light" w:cs="Calibri Light"/>
        </w:rPr>
        <w:t xml:space="preserve"> nastąpi w terminie </w:t>
      </w:r>
      <w:r w:rsidR="008B59B4">
        <w:rPr>
          <w:rFonts w:ascii="Calibri Light" w:hAnsi="Calibri Light" w:cs="Calibri Light"/>
        </w:rPr>
        <w:t>14</w:t>
      </w:r>
      <w:r w:rsidR="00A15E80" w:rsidRPr="00A15E80">
        <w:rPr>
          <w:rFonts w:ascii="Calibri Light" w:hAnsi="Calibri Light" w:cs="Calibri Light"/>
        </w:rPr>
        <w:t xml:space="preserve"> dni od chwili podpisania   protokołu odbioru  </w:t>
      </w:r>
      <w:r w:rsidR="00F71B83">
        <w:rPr>
          <w:rFonts w:ascii="Calibri Light" w:hAnsi="Calibri Light" w:cs="Calibri Light"/>
        </w:rPr>
        <w:t xml:space="preserve">ekspertyzy </w:t>
      </w:r>
      <w:r w:rsidR="009E5299">
        <w:rPr>
          <w:rFonts w:ascii="Calibri Light" w:hAnsi="Calibri Light" w:cs="Calibri Light"/>
        </w:rPr>
        <w:t xml:space="preserve"> </w:t>
      </w:r>
      <w:r w:rsidR="00A15E80" w:rsidRPr="00A15E80">
        <w:rPr>
          <w:rFonts w:ascii="Calibri Light" w:hAnsi="Calibri Light" w:cs="Calibri Light"/>
        </w:rPr>
        <w:t>przez obie strony</w:t>
      </w:r>
      <w:r w:rsidR="008B59B4">
        <w:rPr>
          <w:rFonts w:ascii="Calibri Light" w:hAnsi="Calibri Light" w:cs="Calibri Light"/>
        </w:rPr>
        <w:t xml:space="preserve"> oraz otrzymania</w:t>
      </w:r>
      <w:r w:rsidR="0018336F">
        <w:rPr>
          <w:rFonts w:ascii="Calibri Light" w:hAnsi="Calibri Light" w:cs="Calibri Light"/>
        </w:rPr>
        <w:t xml:space="preserve"> prawidłowo wypełnionej </w:t>
      </w:r>
      <w:r w:rsidR="008B59B4">
        <w:rPr>
          <w:rFonts w:ascii="Calibri Light" w:hAnsi="Calibri Light" w:cs="Calibri Light"/>
        </w:rPr>
        <w:t xml:space="preserve"> faktury</w:t>
      </w:r>
      <w:r w:rsidR="00A15E80" w:rsidRPr="00A15E80">
        <w:rPr>
          <w:rFonts w:ascii="Calibri Light" w:hAnsi="Calibri Light" w:cs="Calibri Light"/>
        </w:rPr>
        <w:t xml:space="preserve">. </w:t>
      </w:r>
      <w:bookmarkEnd w:id="2"/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0D8D1242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</w:t>
      </w:r>
      <w:r w:rsidR="00A15E80">
        <w:rPr>
          <w:rFonts w:asciiTheme="majorHAnsi" w:hAnsiTheme="majorHAnsi" w:cstheme="majorHAnsi"/>
        </w:rPr>
        <w:t>, przeprowadziłem wizję lokalną</w:t>
      </w:r>
      <w:r w:rsidRPr="00507946">
        <w:rPr>
          <w:rFonts w:asciiTheme="majorHAnsi" w:hAnsiTheme="majorHAnsi" w:cstheme="majorHAnsi"/>
        </w:rPr>
        <w:t xml:space="preserve"> i nie wnoszę  zastrzeżeń</w:t>
      </w:r>
      <w:r w:rsidR="00A15E80">
        <w:rPr>
          <w:rFonts w:asciiTheme="majorHAnsi" w:hAnsiTheme="majorHAnsi" w:cstheme="majorHAnsi"/>
        </w:rPr>
        <w:t xml:space="preserve"> do opisu przedmiotu zamówienia oraz sposobu i terminu przeprowadzeni</w:t>
      </w:r>
      <w:r w:rsidR="009E5299">
        <w:rPr>
          <w:rFonts w:asciiTheme="majorHAnsi" w:hAnsiTheme="majorHAnsi" w:cstheme="majorHAnsi"/>
        </w:rPr>
        <w:t>a</w:t>
      </w:r>
      <w:r w:rsidR="00A15E80">
        <w:rPr>
          <w:rFonts w:asciiTheme="majorHAnsi" w:hAnsiTheme="majorHAnsi" w:cstheme="majorHAnsi"/>
        </w:rPr>
        <w:t xml:space="preserve"> wizji lokalnej</w:t>
      </w:r>
      <w:r w:rsidRPr="00507946">
        <w:rPr>
          <w:rFonts w:asciiTheme="majorHAnsi" w:hAnsiTheme="majorHAnsi" w:cstheme="majorHAnsi"/>
        </w:rPr>
        <w:t xml:space="preserve">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525DB5C2" w14:textId="5D94D750" w:rsidR="00507946" w:rsidRPr="00F317A8" w:rsidRDefault="00507946" w:rsidP="00F317A8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lastRenderedPageBreak/>
        <w:t>c)</w:t>
      </w:r>
      <w:r w:rsidRPr="00507946">
        <w:rPr>
          <w:rFonts w:asciiTheme="majorHAnsi" w:hAnsiTheme="majorHAnsi" w:cstheme="majorHAnsi"/>
        </w:rPr>
        <w:tab/>
        <w:t>podan</w:t>
      </w:r>
      <w:r w:rsidR="00A15E80">
        <w:rPr>
          <w:rFonts w:asciiTheme="majorHAnsi" w:hAnsiTheme="majorHAnsi" w:cstheme="majorHAnsi"/>
        </w:rPr>
        <w:t>a</w:t>
      </w:r>
      <w:r w:rsidRPr="00507946">
        <w:rPr>
          <w:rFonts w:asciiTheme="majorHAnsi" w:hAnsiTheme="majorHAnsi" w:cstheme="majorHAnsi"/>
        </w:rPr>
        <w:t xml:space="preserve"> kwot</w:t>
      </w:r>
      <w:r w:rsidR="00A15E80">
        <w:rPr>
          <w:rFonts w:asciiTheme="majorHAnsi" w:hAnsiTheme="majorHAnsi" w:cstheme="majorHAnsi"/>
        </w:rPr>
        <w:t>a</w:t>
      </w:r>
      <w:r w:rsidRPr="00507946">
        <w:rPr>
          <w:rFonts w:asciiTheme="majorHAnsi" w:hAnsiTheme="majorHAnsi" w:cstheme="majorHAnsi"/>
        </w:rPr>
        <w:t xml:space="preserve"> mają charakter ryczałtowy i obejmują wszelkie koszty i czynności Wykonawcy związane z realizacją przedmiotu umowy;</w:t>
      </w:r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3B53D7D6" w14:textId="10112409" w:rsidR="00BE66A8" w:rsidRDefault="00507946" w:rsidP="00BE66A8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CA01A00" w14:textId="77777777" w:rsidR="00BE66A8" w:rsidRDefault="00BE66A8" w:rsidP="00BE66A8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14B6AA6" w14:textId="7D64982E" w:rsidR="008458A7" w:rsidRDefault="008458A7" w:rsidP="004212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E66A8">
        <w:rPr>
          <w:rFonts w:asciiTheme="majorHAnsi" w:hAnsiTheme="majorHAnsi" w:cstheme="majorHAnsi"/>
        </w:rPr>
        <w:t>Załącznik</w:t>
      </w:r>
      <w:r w:rsidR="00BE66A8">
        <w:rPr>
          <w:rFonts w:asciiTheme="majorHAnsi" w:hAnsiTheme="majorHAnsi" w:cstheme="majorHAnsi"/>
        </w:rPr>
        <w:t>iem</w:t>
      </w:r>
      <w:r w:rsidRPr="00BE66A8">
        <w:rPr>
          <w:rFonts w:asciiTheme="majorHAnsi" w:hAnsiTheme="majorHAnsi" w:cstheme="majorHAnsi"/>
        </w:rPr>
        <w:t xml:space="preserve"> do niniejszego formularza stanowiącymi integralną część oferty </w:t>
      </w:r>
      <w:r w:rsidR="00A15E80" w:rsidRPr="00BE66A8">
        <w:rPr>
          <w:rFonts w:asciiTheme="majorHAnsi" w:hAnsiTheme="majorHAnsi" w:cstheme="majorHAnsi"/>
        </w:rPr>
        <w:t>jest</w:t>
      </w:r>
      <w:r w:rsidRPr="00BE66A8">
        <w:rPr>
          <w:rFonts w:asciiTheme="majorHAnsi" w:hAnsiTheme="majorHAnsi" w:cstheme="majorHAnsi"/>
        </w:rPr>
        <w:t>:</w:t>
      </w:r>
    </w:p>
    <w:p w14:paraId="7E1B6E54" w14:textId="77777777" w:rsidR="00421200" w:rsidRPr="00BE66A8" w:rsidRDefault="00421200" w:rsidP="00421200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8FDE942" w14:textId="6C66AAB8" w:rsidR="0080063C" w:rsidRPr="002D548F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15E80" w:rsidRPr="002D548F">
        <w:rPr>
          <w:rFonts w:asciiTheme="majorHAnsi" w:hAnsiTheme="majorHAnsi" w:cstheme="majorHAnsi"/>
        </w:rPr>
        <w:t>1</w:t>
      </w:r>
      <w:r w:rsidRPr="002D548F">
        <w:rPr>
          <w:rFonts w:asciiTheme="majorHAnsi" w:hAnsiTheme="majorHAnsi" w:cstheme="majorHAnsi"/>
        </w:rPr>
        <w:t>. KRS/</w:t>
      </w:r>
      <w:proofErr w:type="spellStart"/>
      <w:r w:rsidRPr="002D548F">
        <w:rPr>
          <w:rFonts w:asciiTheme="majorHAnsi" w:hAnsiTheme="majorHAnsi" w:cstheme="majorHAnsi"/>
        </w:rPr>
        <w:t>CEiDG</w:t>
      </w:r>
      <w:proofErr w:type="spellEnd"/>
      <w:r w:rsidRPr="002D548F">
        <w:rPr>
          <w:rFonts w:asciiTheme="majorHAnsi" w:hAnsiTheme="majorHAnsi" w:cstheme="majorHAnsi"/>
        </w:rPr>
        <w:t xml:space="preserve"> – z ostatnich 6 miesięcy</w:t>
      </w:r>
    </w:p>
    <w:p w14:paraId="39B05892" w14:textId="17C165DA" w:rsidR="00283988" w:rsidRPr="002D548F" w:rsidRDefault="00283988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D548F">
        <w:rPr>
          <w:rFonts w:asciiTheme="majorHAnsi" w:hAnsiTheme="majorHAnsi" w:cstheme="majorHAnsi"/>
        </w:rPr>
        <w:t xml:space="preserve">              2. Protokół z Wizji Lokalnej</w:t>
      </w:r>
    </w:p>
    <w:p w14:paraId="4B899AEB" w14:textId="7CF9E7F6" w:rsidR="00D207AB" w:rsidRPr="002D548F" w:rsidRDefault="00D207AB" w:rsidP="00D207A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D548F">
        <w:rPr>
          <w:rFonts w:asciiTheme="majorHAnsi" w:hAnsiTheme="majorHAnsi" w:cstheme="majorHAnsi"/>
        </w:rPr>
        <w:t xml:space="preserve">              3. dokumenty potwierdzające posiadanie polisy OC na kwotę min. 300 000,00 PLN.</w:t>
      </w:r>
    </w:p>
    <w:p w14:paraId="7B8573DC" w14:textId="77777777" w:rsidR="009B26C1" w:rsidRPr="002D548F" w:rsidRDefault="009B26C1" w:rsidP="00D207A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00ABA7" w14:textId="3AD0AFED" w:rsidR="009B26C1" w:rsidRPr="002D548F" w:rsidRDefault="009B26C1" w:rsidP="009B26C1">
      <w:pPr>
        <w:pStyle w:val="Akapitzlist"/>
        <w:spacing w:after="0" w:line="240" w:lineRule="auto"/>
        <w:jc w:val="both"/>
        <w:rPr>
          <w:rFonts w:asciiTheme="majorHAnsi" w:eastAsia="TimesNewRoman" w:hAnsiTheme="majorHAnsi" w:cstheme="majorHAnsi"/>
          <w:lang w:eastAsia="pl-PL"/>
        </w:rPr>
      </w:pPr>
      <w:r w:rsidRPr="002D548F">
        <w:rPr>
          <w:rFonts w:asciiTheme="majorHAnsi" w:hAnsiTheme="majorHAnsi" w:cstheme="majorHAnsi"/>
        </w:rPr>
        <w:t xml:space="preserve">4. </w:t>
      </w:r>
      <w:r w:rsidRPr="002D548F">
        <w:rPr>
          <w:rFonts w:asciiTheme="majorHAnsi" w:eastAsia="TimesNewRoman" w:hAnsiTheme="majorHAnsi" w:cstheme="majorHAnsi"/>
          <w:lang w:eastAsia="pl-PL"/>
        </w:rPr>
        <w:t xml:space="preserve">oświadczenie wykonawcy o niepodleganiu wykluczeniu </w:t>
      </w:r>
      <w:r w:rsidRPr="002D548F">
        <w:rPr>
          <w:rFonts w:asciiTheme="majorHAnsi" w:hAnsiTheme="majorHAnsi" w:cstheme="majorHAnsi"/>
        </w:rPr>
        <w:t>na podstawie przesłanki  zawartej w art. 7 ust. 1 ustawy z dnia 13 kwietnia 2022 r. o szczególnych rozwiązaniach w zakresie przeciwdziałania wspieraniu agresji na Ukrainę oraz służących ochronie bezpieczeństwa narodowego</w:t>
      </w:r>
      <w:r w:rsidRPr="002D548F">
        <w:rPr>
          <w:rFonts w:asciiTheme="majorHAnsi" w:eastAsia="TimesNewRoman" w:hAnsiTheme="majorHAnsi" w:cstheme="majorHAnsi"/>
          <w:lang w:eastAsia="pl-PL"/>
        </w:rPr>
        <w:t>,</w:t>
      </w:r>
    </w:p>
    <w:p w14:paraId="6B5A232C" w14:textId="78C5E966" w:rsidR="009B26C1" w:rsidRPr="00D207AB" w:rsidRDefault="009B26C1" w:rsidP="00D207AB">
      <w:pPr>
        <w:spacing w:after="0" w:line="240" w:lineRule="auto"/>
        <w:jc w:val="both"/>
        <w:rPr>
          <w:rFonts w:eastAsia="TimesNewRoman" w:cstheme="minorHAnsi"/>
          <w:lang w:eastAsia="pl-PL"/>
        </w:rPr>
      </w:pPr>
    </w:p>
    <w:p w14:paraId="2950151C" w14:textId="7908FCD7" w:rsidR="00D207AB" w:rsidRDefault="00D207A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4"/>
      <w:footerReference w:type="first" r:id="rId15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C3C0" w14:textId="77777777" w:rsidR="00BA5FDE" w:rsidRDefault="00BA5FDE" w:rsidP="00E03312">
      <w:pPr>
        <w:spacing w:after="0" w:line="240" w:lineRule="auto"/>
      </w:pPr>
      <w:r>
        <w:separator/>
      </w:r>
    </w:p>
  </w:endnote>
  <w:endnote w:type="continuationSeparator" w:id="0">
    <w:p w14:paraId="6CED4007" w14:textId="77777777" w:rsidR="00BA5FDE" w:rsidRDefault="00BA5FDE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0469" w14:textId="77777777" w:rsidR="00BA5FDE" w:rsidRDefault="00BA5FDE" w:rsidP="00E03312">
      <w:pPr>
        <w:spacing w:after="0" w:line="240" w:lineRule="auto"/>
      </w:pPr>
      <w:r>
        <w:separator/>
      </w:r>
    </w:p>
  </w:footnote>
  <w:footnote w:type="continuationSeparator" w:id="0">
    <w:p w14:paraId="7C885DB9" w14:textId="77777777" w:rsidR="00BA5FDE" w:rsidRDefault="00BA5FDE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604"/>
    <w:multiLevelType w:val="hybridMultilevel"/>
    <w:tmpl w:val="A93498EA"/>
    <w:lvl w:ilvl="0" w:tplc="DF1E38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4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24D00"/>
    <w:multiLevelType w:val="hybridMultilevel"/>
    <w:tmpl w:val="1916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7"/>
  </w:num>
  <w:num w:numId="4">
    <w:abstractNumId w:val="32"/>
  </w:num>
  <w:num w:numId="5">
    <w:abstractNumId w:val="41"/>
  </w:num>
  <w:num w:numId="6">
    <w:abstractNumId w:val="44"/>
  </w:num>
  <w:num w:numId="7">
    <w:abstractNumId w:val="35"/>
  </w:num>
  <w:num w:numId="8">
    <w:abstractNumId w:val="5"/>
  </w:num>
  <w:num w:numId="9">
    <w:abstractNumId w:val="9"/>
  </w:num>
  <w:num w:numId="10">
    <w:abstractNumId w:val="21"/>
  </w:num>
  <w:num w:numId="11">
    <w:abstractNumId w:val="26"/>
  </w:num>
  <w:num w:numId="12">
    <w:abstractNumId w:val="13"/>
    <w:lvlOverride w:ilvl="0">
      <w:startOverride w:val="1"/>
    </w:lvlOverride>
  </w:num>
  <w:num w:numId="13">
    <w:abstractNumId w:val="20"/>
  </w:num>
  <w:num w:numId="14">
    <w:abstractNumId w:val="8"/>
  </w:num>
  <w:num w:numId="15">
    <w:abstractNumId w:val="18"/>
  </w:num>
  <w:num w:numId="16">
    <w:abstractNumId w:val="34"/>
  </w:num>
  <w:num w:numId="17">
    <w:abstractNumId w:val="28"/>
  </w:num>
  <w:num w:numId="18">
    <w:abstractNumId w:val="42"/>
  </w:num>
  <w:num w:numId="19">
    <w:abstractNumId w:val="37"/>
  </w:num>
  <w:num w:numId="20">
    <w:abstractNumId w:val="2"/>
  </w:num>
  <w:num w:numId="21">
    <w:abstractNumId w:val="22"/>
  </w:num>
  <w:num w:numId="22">
    <w:abstractNumId w:val="27"/>
  </w:num>
  <w:num w:numId="23">
    <w:abstractNumId w:val="19"/>
  </w:num>
  <w:num w:numId="24">
    <w:abstractNumId w:val="36"/>
  </w:num>
  <w:num w:numId="25">
    <w:abstractNumId w:val="15"/>
  </w:num>
  <w:num w:numId="26">
    <w:abstractNumId w:val="3"/>
  </w:num>
  <w:num w:numId="27">
    <w:abstractNumId w:val="31"/>
  </w:num>
  <w:num w:numId="28">
    <w:abstractNumId w:val="1"/>
  </w:num>
  <w:num w:numId="29">
    <w:abstractNumId w:val="39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3"/>
  </w:num>
  <w:num w:numId="33">
    <w:abstractNumId w:val="4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40"/>
  </w:num>
  <w:num w:numId="38">
    <w:abstractNumId w:val="24"/>
  </w:num>
  <w:num w:numId="39">
    <w:abstractNumId w:val="16"/>
  </w:num>
  <w:num w:numId="40">
    <w:abstractNumId w:val="33"/>
  </w:num>
  <w:num w:numId="41">
    <w:abstractNumId w:val="12"/>
  </w:num>
  <w:num w:numId="42">
    <w:abstractNumId w:val="17"/>
  </w:num>
  <w:num w:numId="43">
    <w:abstractNumId w:val="25"/>
  </w:num>
  <w:num w:numId="44">
    <w:abstractNumId w:val="14"/>
  </w:num>
  <w:num w:numId="45">
    <w:abstractNumId w:val="23"/>
  </w:num>
  <w:num w:numId="46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33834"/>
    <w:rsid w:val="00045DD6"/>
    <w:rsid w:val="0005212C"/>
    <w:rsid w:val="00062E35"/>
    <w:rsid w:val="00063042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49EF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8336F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6912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64C0E"/>
    <w:rsid w:val="00271892"/>
    <w:rsid w:val="00271957"/>
    <w:rsid w:val="002750D5"/>
    <w:rsid w:val="0027566F"/>
    <w:rsid w:val="00280912"/>
    <w:rsid w:val="00283988"/>
    <w:rsid w:val="00283B7B"/>
    <w:rsid w:val="00284311"/>
    <w:rsid w:val="002851D5"/>
    <w:rsid w:val="00293EC9"/>
    <w:rsid w:val="002A030F"/>
    <w:rsid w:val="002C7A48"/>
    <w:rsid w:val="002D548F"/>
    <w:rsid w:val="002D7FA7"/>
    <w:rsid w:val="002F5FB2"/>
    <w:rsid w:val="002F7F0A"/>
    <w:rsid w:val="00305FE0"/>
    <w:rsid w:val="0031122F"/>
    <w:rsid w:val="003260A9"/>
    <w:rsid w:val="00330E1E"/>
    <w:rsid w:val="00331259"/>
    <w:rsid w:val="00335E27"/>
    <w:rsid w:val="00356429"/>
    <w:rsid w:val="0036392A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C729F"/>
    <w:rsid w:val="003D479B"/>
    <w:rsid w:val="003D4E21"/>
    <w:rsid w:val="003E51FD"/>
    <w:rsid w:val="003E5486"/>
    <w:rsid w:val="003F0E25"/>
    <w:rsid w:val="003F31DC"/>
    <w:rsid w:val="003F72BD"/>
    <w:rsid w:val="0040148D"/>
    <w:rsid w:val="00404B0D"/>
    <w:rsid w:val="004077D8"/>
    <w:rsid w:val="00415AF7"/>
    <w:rsid w:val="00421200"/>
    <w:rsid w:val="004213D0"/>
    <w:rsid w:val="0042235C"/>
    <w:rsid w:val="0042720B"/>
    <w:rsid w:val="0043342C"/>
    <w:rsid w:val="00433BC6"/>
    <w:rsid w:val="0043516E"/>
    <w:rsid w:val="0045171A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2C53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469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5FF7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168FF"/>
    <w:rsid w:val="00832D73"/>
    <w:rsid w:val="00833D8C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8475D"/>
    <w:rsid w:val="008A18ED"/>
    <w:rsid w:val="008A4D60"/>
    <w:rsid w:val="008A7D03"/>
    <w:rsid w:val="008B0103"/>
    <w:rsid w:val="008B37A1"/>
    <w:rsid w:val="008B59B4"/>
    <w:rsid w:val="008B5F9C"/>
    <w:rsid w:val="008D54C8"/>
    <w:rsid w:val="008D613C"/>
    <w:rsid w:val="008E0D1C"/>
    <w:rsid w:val="008E1044"/>
    <w:rsid w:val="008E718F"/>
    <w:rsid w:val="008F03E3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26C1"/>
    <w:rsid w:val="009B3363"/>
    <w:rsid w:val="009B3CB1"/>
    <w:rsid w:val="009C140F"/>
    <w:rsid w:val="009C2F79"/>
    <w:rsid w:val="009C4272"/>
    <w:rsid w:val="009D3B88"/>
    <w:rsid w:val="009D41DF"/>
    <w:rsid w:val="009D6681"/>
    <w:rsid w:val="009E20C9"/>
    <w:rsid w:val="009E5299"/>
    <w:rsid w:val="009E56BB"/>
    <w:rsid w:val="009E70BC"/>
    <w:rsid w:val="009F314B"/>
    <w:rsid w:val="00A07F45"/>
    <w:rsid w:val="00A15E80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2BD8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5FDE"/>
    <w:rsid w:val="00BA62CC"/>
    <w:rsid w:val="00BB4C46"/>
    <w:rsid w:val="00BC2955"/>
    <w:rsid w:val="00BC55E2"/>
    <w:rsid w:val="00BC6DF3"/>
    <w:rsid w:val="00BC6DF9"/>
    <w:rsid w:val="00BC6EA7"/>
    <w:rsid w:val="00BE259E"/>
    <w:rsid w:val="00BE66A1"/>
    <w:rsid w:val="00BE66A8"/>
    <w:rsid w:val="00BF49FD"/>
    <w:rsid w:val="00BF4F3D"/>
    <w:rsid w:val="00BF5921"/>
    <w:rsid w:val="00C0709F"/>
    <w:rsid w:val="00C34349"/>
    <w:rsid w:val="00C410EA"/>
    <w:rsid w:val="00C41564"/>
    <w:rsid w:val="00C434F6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07AB"/>
    <w:rsid w:val="00D24536"/>
    <w:rsid w:val="00D279A1"/>
    <w:rsid w:val="00D356D7"/>
    <w:rsid w:val="00D40A0D"/>
    <w:rsid w:val="00D44C4A"/>
    <w:rsid w:val="00D538CF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C7C5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135D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17A8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1B83"/>
    <w:rsid w:val="00F751DF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wydmanski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rzezina@muzeumgornict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1cbe528a0075e65658acef88773f103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1d940aeaa447d53342e298fe4518f2a8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3BDD5D54-5375-4CC5-9DD2-D169FFA1E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C6E65-F466-420D-8DC9-21AED746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635C2-8DB2-4658-8402-FEA6D41E0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B525C-C053-443F-8695-F9E784A2057C}">
  <ds:schemaRefs>
    <ds:schemaRef ds:uri="http://schemas.microsoft.com/office/2006/metadata/properties"/>
    <ds:schemaRef ds:uri="http://schemas.microsoft.com/office/infopath/2007/PartnerControls"/>
    <ds:schemaRef ds:uri="24164f3f-cfb1-472f-813f-f9b9b6ab1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Jacek Brzezina</cp:lastModifiedBy>
  <cp:revision>17</cp:revision>
  <cp:lastPrinted>2022-04-07T11:55:00Z</cp:lastPrinted>
  <dcterms:created xsi:type="dcterms:W3CDTF">2025-07-25T07:47:00Z</dcterms:created>
  <dcterms:modified xsi:type="dcterms:W3CDTF">2025-07-25T09:54:00Z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