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A8" w:rsidRDefault="006C1DA8" w:rsidP="006C1DA8">
      <w:pPr>
        <w:jc w:val="right"/>
      </w:pPr>
      <w:r w:rsidRPr="006C1DA8">
        <w:t xml:space="preserve">Załącznik 1 </w:t>
      </w:r>
    </w:p>
    <w:p w:rsidR="00E20562" w:rsidRPr="00E20562" w:rsidRDefault="00AF1250" w:rsidP="00E20562">
      <w:r>
        <w:t>MGW.RSI.271.19.</w:t>
      </w:r>
      <w:bookmarkStart w:id="0" w:name="_GoBack"/>
      <w:bookmarkEnd w:id="0"/>
      <w:r w:rsidR="00E20562" w:rsidRPr="00E20562">
        <w:t>2020.AK</w:t>
      </w:r>
    </w:p>
    <w:p w:rsidR="006C1DA8" w:rsidRDefault="006C1DA8" w:rsidP="00E20562">
      <w:pPr>
        <w:rPr>
          <w:b/>
        </w:rPr>
      </w:pPr>
    </w:p>
    <w:p w:rsidR="006C1DA8" w:rsidRDefault="00D04806" w:rsidP="000A275A">
      <w:pPr>
        <w:jc w:val="center"/>
        <w:rPr>
          <w:b/>
        </w:rPr>
      </w:pPr>
      <w:r>
        <w:rPr>
          <w:b/>
        </w:rPr>
        <w:t>SPECYFIKACJA</w:t>
      </w:r>
      <w:r w:rsidR="00C20DDF">
        <w:rPr>
          <w:b/>
        </w:rPr>
        <w:t xml:space="preserve"> TECHNICZNA</w:t>
      </w:r>
      <w:r w:rsidR="005F6FC2">
        <w:rPr>
          <w:b/>
        </w:rPr>
        <w:t xml:space="preserve"> ZAMÓWIENIA</w:t>
      </w:r>
    </w:p>
    <w:p w:rsidR="00104906" w:rsidRDefault="00104906" w:rsidP="000A275A">
      <w:pPr>
        <w:jc w:val="center"/>
        <w:rPr>
          <w:b/>
        </w:rPr>
      </w:pPr>
      <w:r w:rsidRPr="00E15190">
        <w:rPr>
          <w:rFonts w:ascii="Times New Roman" w:hAnsi="Times New Roman"/>
          <w:b/>
          <w:lang w:eastAsia="ar-SA"/>
        </w:rPr>
        <w:t>„</w:t>
      </w:r>
      <w:r>
        <w:rPr>
          <w:rFonts w:ascii="Times New Roman" w:hAnsi="Times New Roman"/>
          <w:b/>
          <w:lang w:eastAsia="ar-SA"/>
        </w:rPr>
        <w:t>Usługa Maszynowego czyszczenia oraz impregnowania, konserwacji  wykładziny elastycznej typu PCV w pomieszczeni</w:t>
      </w:r>
      <w:r w:rsidR="00A43E8D">
        <w:rPr>
          <w:rFonts w:ascii="Times New Roman" w:hAnsi="Times New Roman"/>
          <w:b/>
          <w:lang w:eastAsia="ar-SA"/>
        </w:rPr>
        <w:t>ach o łącznej powierzchni 176,59</w:t>
      </w:r>
      <w:r>
        <w:rPr>
          <w:rFonts w:ascii="Times New Roman" w:hAnsi="Times New Roman"/>
          <w:b/>
          <w:lang w:eastAsia="ar-SA"/>
        </w:rPr>
        <w:t xml:space="preserve"> m2 w budynku Hostel Guido </w:t>
      </w:r>
      <w:r w:rsidRPr="00E15190">
        <w:rPr>
          <w:rFonts w:ascii="Times New Roman" w:hAnsi="Times New Roman"/>
          <w:b/>
          <w:lang w:eastAsia="ar-SA"/>
        </w:rPr>
        <w:t>”</w:t>
      </w:r>
    </w:p>
    <w:p w:rsidR="00104906" w:rsidRDefault="00104906" w:rsidP="00104906">
      <w:pPr>
        <w:rPr>
          <w:b/>
        </w:rPr>
      </w:pPr>
    </w:p>
    <w:p w:rsidR="00104906" w:rsidRPr="00642B3B" w:rsidRDefault="00642B3B" w:rsidP="003D0B9F">
      <w:pPr>
        <w:pStyle w:val="Akapitzlist"/>
        <w:numPr>
          <w:ilvl w:val="0"/>
          <w:numId w:val="8"/>
        </w:numPr>
        <w:rPr>
          <w:b/>
        </w:rPr>
      </w:pPr>
      <w:r w:rsidRPr="00A40BBF">
        <w:t>Pomieszczenia jakich dotyczy czyszczenie oraz impregnacja, konserwacja wykładziny elastycznej</w:t>
      </w:r>
      <w:r>
        <w:rPr>
          <w:b/>
        </w:rPr>
        <w:t xml:space="preserve"> 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638"/>
        <w:gridCol w:w="1543"/>
      </w:tblGrid>
      <w:tr w:rsidR="00104906" w:rsidRPr="00104906" w:rsidTr="00642B3B">
        <w:tc>
          <w:tcPr>
            <w:tcW w:w="664" w:type="dxa"/>
          </w:tcPr>
          <w:p w:rsidR="00104906" w:rsidRPr="00104906" w:rsidRDefault="00104906" w:rsidP="003D0B9F">
            <w:pPr>
              <w:spacing w:line="259" w:lineRule="auto"/>
              <w:rPr>
                <w:b/>
              </w:rPr>
            </w:pPr>
            <w:r w:rsidRPr="00104906">
              <w:rPr>
                <w:b/>
              </w:rPr>
              <w:t>LP.</w:t>
            </w:r>
          </w:p>
        </w:tc>
        <w:tc>
          <w:tcPr>
            <w:tcW w:w="3638" w:type="dxa"/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Nazwa oraz numer pomieszczenia</w:t>
            </w:r>
          </w:p>
        </w:tc>
        <w:tc>
          <w:tcPr>
            <w:tcW w:w="1543" w:type="dxa"/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Powierzchnia pomieszczenia</w:t>
            </w:r>
          </w:p>
        </w:tc>
      </w:tr>
      <w:tr w:rsidR="00104906" w:rsidRPr="00104906" w:rsidTr="00642B3B">
        <w:tc>
          <w:tcPr>
            <w:tcW w:w="664" w:type="dxa"/>
          </w:tcPr>
          <w:p w:rsidR="00104906" w:rsidRPr="00104906" w:rsidRDefault="00104906" w:rsidP="003D0B9F">
            <w:pPr>
              <w:spacing w:line="259" w:lineRule="auto"/>
              <w:rPr>
                <w:b/>
              </w:rPr>
            </w:pPr>
            <w:r w:rsidRPr="00104906">
              <w:rPr>
                <w:b/>
              </w:rPr>
              <w:t>1.</w:t>
            </w:r>
          </w:p>
        </w:tc>
        <w:tc>
          <w:tcPr>
            <w:tcW w:w="3638" w:type="dxa"/>
          </w:tcPr>
          <w:p w:rsidR="00642B3B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Sala konferenyjna-0.36</w:t>
            </w:r>
          </w:p>
        </w:tc>
        <w:tc>
          <w:tcPr>
            <w:tcW w:w="1543" w:type="dxa"/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67,76 m2</w:t>
            </w:r>
          </w:p>
        </w:tc>
      </w:tr>
      <w:tr w:rsidR="00104906" w:rsidRPr="00104906" w:rsidTr="00642B3B">
        <w:tc>
          <w:tcPr>
            <w:tcW w:w="664" w:type="dxa"/>
          </w:tcPr>
          <w:p w:rsidR="00104906" w:rsidRPr="00104906" w:rsidRDefault="00104906" w:rsidP="003D0B9F">
            <w:pPr>
              <w:spacing w:line="259" w:lineRule="auto"/>
              <w:rPr>
                <w:b/>
              </w:rPr>
            </w:pPr>
            <w:r w:rsidRPr="00104906">
              <w:rPr>
                <w:b/>
              </w:rPr>
              <w:t>2.</w:t>
            </w:r>
          </w:p>
        </w:tc>
        <w:tc>
          <w:tcPr>
            <w:tcW w:w="3638" w:type="dxa"/>
          </w:tcPr>
          <w:p w:rsidR="00642B3B" w:rsidRPr="00104906" w:rsidRDefault="00A43E8D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Sala 0.38</w:t>
            </w:r>
          </w:p>
        </w:tc>
        <w:tc>
          <w:tcPr>
            <w:tcW w:w="1543" w:type="dxa"/>
          </w:tcPr>
          <w:p w:rsidR="00104906" w:rsidRPr="00104906" w:rsidRDefault="00A43E8D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67,09</w:t>
            </w:r>
            <w:r w:rsidR="00642B3B">
              <w:rPr>
                <w:b/>
              </w:rPr>
              <w:t xml:space="preserve"> m2</w:t>
            </w:r>
          </w:p>
        </w:tc>
      </w:tr>
      <w:tr w:rsidR="00104906" w:rsidRPr="00104906" w:rsidTr="00642B3B">
        <w:tc>
          <w:tcPr>
            <w:tcW w:w="664" w:type="dxa"/>
          </w:tcPr>
          <w:p w:rsidR="00104906" w:rsidRPr="00104906" w:rsidRDefault="00104906" w:rsidP="003D0B9F">
            <w:pPr>
              <w:spacing w:line="259" w:lineRule="auto"/>
              <w:rPr>
                <w:b/>
              </w:rPr>
            </w:pPr>
            <w:r w:rsidRPr="00104906">
              <w:rPr>
                <w:b/>
              </w:rPr>
              <w:t>5.</w:t>
            </w:r>
          </w:p>
        </w:tc>
        <w:tc>
          <w:tcPr>
            <w:tcW w:w="3638" w:type="dxa"/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Pokój dla niepełnosprawnych-2.19</w:t>
            </w:r>
          </w:p>
        </w:tc>
        <w:tc>
          <w:tcPr>
            <w:tcW w:w="1543" w:type="dxa"/>
          </w:tcPr>
          <w:p w:rsidR="00642B3B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23,96 m2</w:t>
            </w:r>
          </w:p>
        </w:tc>
      </w:tr>
      <w:tr w:rsidR="00104906" w:rsidRPr="00104906" w:rsidTr="00642B3B">
        <w:tc>
          <w:tcPr>
            <w:tcW w:w="664" w:type="dxa"/>
            <w:tcBorders>
              <w:bottom w:val="single" w:sz="4" w:space="0" w:color="auto"/>
            </w:tcBorders>
          </w:tcPr>
          <w:p w:rsidR="00104906" w:rsidRPr="00104906" w:rsidRDefault="00104906" w:rsidP="003D0B9F">
            <w:pPr>
              <w:spacing w:line="259" w:lineRule="auto"/>
              <w:rPr>
                <w:b/>
              </w:rPr>
            </w:pPr>
            <w:r w:rsidRPr="00104906">
              <w:rPr>
                <w:b/>
              </w:rPr>
              <w:t>6.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Biuro -1.29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04906" w:rsidRPr="00104906" w:rsidRDefault="00642B3B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17,78 m2</w:t>
            </w:r>
          </w:p>
        </w:tc>
      </w:tr>
      <w:tr w:rsidR="00642B3B" w:rsidRPr="00104906" w:rsidTr="00642B3B">
        <w:tc>
          <w:tcPr>
            <w:tcW w:w="4302" w:type="dxa"/>
            <w:gridSpan w:val="2"/>
            <w:tcBorders>
              <w:bottom w:val="nil"/>
            </w:tcBorders>
            <w:shd w:val="clear" w:color="auto" w:fill="FFC000"/>
          </w:tcPr>
          <w:p w:rsidR="00642B3B" w:rsidRPr="00642B3B" w:rsidRDefault="00642B3B" w:rsidP="003D0B9F">
            <w:pPr>
              <w:spacing w:line="259" w:lineRule="auto"/>
              <w:rPr>
                <w:b/>
              </w:rPr>
            </w:pPr>
            <w:r w:rsidRPr="00642B3B">
              <w:rPr>
                <w:b/>
              </w:rPr>
              <w:t xml:space="preserve">SUMA POWIERZCHNI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</w:tcPr>
          <w:p w:rsidR="00642B3B" w:rsidRPr="00642B3B" w:rsidRDefault="00A43E8D" w:rsidP="003D0B9F">
            <w:pPr>
              <w:spacing w:line="259" w:lineRule="auto"/>
              <w:rPr>
                <w:b/>
              </w:rPr>
            </w:pPr>
            <w:r>
              <w:rPr>
                <w:b/>
              </w:rPr>
              <w:t>176,59</w:t>
            </w:r>
            <w:r w:rsidR="00642B3B" w:rsidRPr="00642B3B">
              <w:rPr>
                <w:b/>
              </w:rPr>
              <w:t xml:space="preserve"> m2</w:t>
            </w:r>
          </w:p>
        </w:tc>
      </w:tr>
    </w:tbl>
    <w:p w:rsidR="00104906" w:rsidRPr="00104906" w:rsidRDefault="00104906" w:rsidP="003D0B9F">
      <w:pPr>
        <w:rPr>
          <w:b/>
        </w:rPr>
      </w:pPr>
    </w:p>
    <w:p w:rsidR="003D0B9F" w:rsidRPr="00A40BBF" w:rsidRDefault="003D0B9F" w:rsidP="003D0B9F">
      <w:pPr>
        <w:pStyle w:val="Akapitzlist"/>
        <w:numPr>
          <w:ilvl w:val="0"/>
          <w:numId w:val="8"/>
        </w:numPr>
      </w:pPr>
      <w:r w:rsidRPr="00A40BBF">
        <w:t>Wymagania dotyczące czyszczenia oraz impregnacji, konserwacji jakie powinny zostać wykonane w powyższych pomieszczeniach :</w:t>
      </w:r>
    </w:p>
    <w:p w:rsidR="003D0B9F" w:rsidRPr="00A40BBF" w:rsidRDefault="003D0B9F" w:rsidP="003D0B9F">
      <w:pPr>
        <w:pStyle w:val="Akapitzlist"/>
        <w:numPr>
          <w:ilvl w:val="0"/>
          <w:numId w:val="9"/>
        </w:numPr>
      </w:pPr>
      <w:r w:rsidRPr="003D0B9F">
        <w:rPr>
          <w:b/>
        </w:rPr>
        <w:t xml:space="preserve">CZYSZCZENIE WYKŁADZIN PCV - I etap – </w:t>
      </w:r>
      <w:r w:rsidRPr="00A40BBF">
        <w:t>gruntowne doczyszczanie maszynowe:</w:t>
      </w:r>
    </w:p>
    <w:p w:rsidR="003D0B9F" w:rsidRPr="00A40BBF" w:rsidRDefault="003D0B9F" w:rsidP="00A40BBF">
      <w:pPr>
        <w:pStyle w:val="Akapitzlist"/>
        <w:ind w:left="1418"/>
      </w:pPr>
      <w:r w:rsidRPr="00A40BBF">
        <w:t xml:space="preserve">Aby posadzka była należycie wyczyszczona  koniecznie trzeba rozpuścić i usunąć wszelkie zabrudzenia, zarówno te powierzchniowe jak i te, których nie da się usunąć poprzez zwykłe mycie </w:t>
      </w:r>
      <w:proofErr w:type="spellStart"/>
      <w:r w:rsidRPr="00A40BBF">
        <w:t>mopem</w:t>
      </w:r>
      <w:proofErr w:type="spellEnd"/>
      <w:r w:rsidRPr="00A40BBF">
        <w:t xml:space="preserve">. W tym celu </w:t>
      </w:r>
      <w:r w:rsidR="00A40BBF" w:rsidRPr="00A40BBF">
        <w:t xml:space="preserve">wykonawca powinien użyć </w:t>
      </w:r>
      <w:r w:rsidRPr="00A40BBF">
        <w:t xml:space="preserve">specjalnych padów, </w:t>
      </w:r>
      <w:proofErr w:type="spellStart"/>
      <w:r w:rsidRPr="00A40BBF">
        <w:t>szorowarek</w:t>
      </w:r>
      <w:proofErr w:type="spellEnd"/>
      <w:r w:rsidRPr="00A40BBF">
        <w:t xml:space="preserve"> oraz specjalistycznych środków chemicznych – odpowiednio dobranych do rodzaju tworzywa i skuteczny w rozpuszczaniu starych i utrwalonych zabrudzeń. Po przeprowadzeniu procesu doczyszczania trzeba posadzkę dobrze ‘przepłukać’, co czyni ją gotową na kolejny etap – zabezpieczanie dyspersjami polimerowymi. Zanim jednak będzie można zabezpieczyć podłogę potrzebny jest c</w:t>
      </w:r>
      <w:r w:rsidR="00A40BBF" w:rsidRPr="00A40BBF">
        <w:t>zas na dokładne jej wyschnięcie.</w:t>
      </w:r>
    </w:p>
    <w:p w:rsidR="00A40BBF" w:rsidRPr="00A40BBF" w:rsidRDefault="00A40BBF" w:rsidP="00A40BBF">
      <w:pPr>
        <w:pStyle w:val="Akapitzlist"/>
        <w:numPr>
          <w:ilvl w:val="0"/>
          <w:numId w:val="9"/>
        </w:numPr>
      </w:pPr>
      <w:r>
        <w:rPr>
          <w:b/>
        </w:rPr>
        <w:t>K</w:t>
      </w:r>
      <w:r w:rsidRPr="00A40BBF">
        <w:rPr>
          <w:b/>
        </w:rPr>
        <w:t xml:space="preserve">ONSERWACJA PRZEMYSŁOWYCH WYKŁADZIN PCV - II etap –  </w:t>
      </w:r>
      <w:r w:rsidRPr="00A40BBF">
        <w:t>powłoki polimerowe  - 'lakierowanie' ( w przypadku wykładzin Linoleum przed tym procesem przeprowadza się impregnację).Kiedy posadzka jest dobrze i dogłębnie wyczyszczona, zneutralizowana i wykonawca powinien przejść do procesu renowacji. Nie bez znaczenia jest tutaj jakość dyspersji polimerowej. W miejscach mocno obciążonych przez duże natężenie ruchu niezbędne jest zastosowanie powłoki polimerowej specjalnie przeznaczonej do danej powierzchni i tylko z najwyższej półki. W celu uzyskania pełnego efektu wizualnego jak i właściwego zabezpieczenia powierzchni potrzebne jest naniesienie 3 warstw powłok polimerowych z godzinnymi przerwami na wyschnięcie dla każdej z nich.</w:t>
      </w:r>
    </w:p>
    <w:p w:rsidR="003D0B9F" w:rsidRPr="003D0B9F" w:rsidRDefault="003D0B9F" w:rsidP="003D0B9F">
      <w:pPr>
        <w:pStyle w:val="Akapitzlist"/>
        <w:rPr>
          <w:b/>
        </w:rPr>
      </w:pPr>
    </w:p>
    <w:p w:rsidR="003D0B9F" w:rsidRPr="003D0B9F" w:rsidRDefault="003D0B9F" w:rsidP="003D0B9F">
      <w:pPr>
        <w:pStyle w:val="Akapitzlist"/>
        <w:rPr>
          <w:b/>
        </w:rPr>
      </w:pPr>
    </w:p>
    <w:p w:rsidR="003D0B9F" w:rsidRPr="003D0B9F" w:rsidRDefault="003D0B9F" w:rsidP="003D0B9F">
      <w:pPr>
        <w:pStyle w:val="Akapitzlist"/>
        <w:rPr>
          <w:b/>
        </w:rPr>
      </w:pPr>
    </w:p>
    <w:p w:rsidR="00104906" w:rsidRPr="00A40BBF" w:rsidRDefault="00104906" w:rsidP="003D0B9F">
      <w:pPr>
        <w:pStyle w:val="Akapitzlist"/>
        <w:numPr>
          <w:ilvl w:val="0"/>
          <w:numId w:val="8"/>
        </w:numPr>
      </w:pPr>
      <w:r w:rsidRPr="00A40BBF">
        <w:lastRenderedPageBreak/>
        <w:t>Wykonawca dostarczy Zamawiającemu gwarancje producenta (minimum 24 miesiące) i Wykonawcy oraz wszystkie aktualne atesty dot. zakupionej wykładziny.</w:t>
      </w:r>
    </w:p>
    <w:p w:rsidR="00104906" w:rsidRPr="00A40BBF" w:rsidRDefault="00104906" w:rsidP="00A40BBF">
      <w:pPr>
        <w:numPr>
          <w:ilvl w:val="0"/>
          <w:numId w:val="8"/>
        </w:numPr>
      </w:pPr>
      <w:r w:rsidRPr="00A40BBF">
        <w:t>Wykonawca przed złożeniem oferty, ma możliwość  przeprowadzenia wizji lokalnej w miejscu dotyczącym zamówienia. Przeprowadzenie wizji lokalnej będzie możliwe po wcześniejszym uzgodnieniu z osobą prowadzącą sprawę.</w:t>
      </w:r>
    </w:p>
    <w:p w:rsidR="00104906" w:rsidRPr="00A40BBF" w:rsidRDefault="00A40BBF" w:rsidP="00A40BBF">
      <w:pPr>
        <w:numPr>
          <w:ilvl w:val="0"/>
          <w:numId w:val="8"/>
        </w:numPr>
      </w:pPr>
      <w:r>
        <w:t xml:space="preserve">Wykonawca powinien posiadać odpowiednie uprawnienia </w:t>
      </w:r>
      <w:r w:rsidR="00104906" w:rsidRPr="00A40BBF">
        <w:t>do wykonywania określonej działalności lub czynności, jeżeli ustawy nakładają obowiązek ich posiadania.</w:t>
      </w:r>
    </w:p>
    <w:p w:rsidR="00104906" w:rsidRPr="00A40BBF" w:rsidRDefault="00104906" w:rsidP="003D0B9F">
      <w:pPr>
        <w:numPr>
          <w:ilvl w:val="0"/>
          <w:numId w:val="8"/>
        </w:numPr>
      </w:pPr>
      <w:r w:rsidRPr="00A40BBF">
        <w:t>Wykonawca zrealizuje przedmiot umowy zgodnie z obowiązującymi przepisami, przy użyciu swojego potencjału technicznego i pracowników, posiadanego sprzętu i materiałów przez siebie dostarczonych.</w:t>
      </w:r>
    </w:p>
    <w:p w:rsidR="00104906" w:rsidRPr="00A40BBF" w:rsidRDefault="00104906" w:rsidP="00A40BBF">
      <w:pPr>
        <w:numPr>
          <w:ilvl w:val="0"/>
          <w:numId w:val="8"/>
        </w:numPr>
      </w:pPr>
      <w:r w:rsidRPr="00A40BBF">
        <w:t>W czasie realizacji usług Wykonawca zobowiązany jest do przestrzegania przepisów BHP, Ppoż. oraz wewnętrznych przepisów obowiązujących na terenach obsługiwanych.</w:t>
      </w:r>
    </w:p>
    <w:p w:rsidR="00104906" w:rsidRPr="00A40BBF" w:rsidRDefault="00104906" w:rsidP="00A40BBF">
      <w:pPr>
        <w:numPr>
          <w:ilvl w:val="0"/>
          <w:numId w:val="8"/>
        </w:numPr>
      </w:pPr>
      <w:r w:rsidRPr="00A40BBF">
        <w:t>Wykonawca zobowiązany jest do realizacji przedmiotu umowy z należytą starannością zgodnie z wymogami zamawiającego.</w:t>
      </w:r>
    </w:p>
    <w:p w:rsidR="00104906" w:rsidRPr="00A40BBF" w:rsidRDefault="00104906" w:rsidP="00A40BBF">
      <w:pPr>
        <w:numPr>
          <w:ilvl w:val="0"/>
          <w:numId w:val="8"/>
        </w:numPr>
      </w:pPr>
      <w:r w:rsidRPr="00A40BBF">
        <w:t>Wykonawca odpowiada za szkody wyrządzone przez jego pracowników podczas realizacji usługi.</w:t>
      </w:r>
    </w:p>
    <w:p w:rsidR="00104906" w:rsidRPr="00A40BBF" w:rsidRDefault="00104906" w:rsidP="00A40BBF">
      <w:pPr>
        <w:numPr>
          <w:ilvl w:val="0"/>
          <w:numId w:val="8"/>
        </w:numPr>
      </w:pPr>
      <w:r w:rsidRPr="00A40BBF">
        <w:t>Wykonawca ponosi pełną odpowiedzialność za uszkodzenie infrastruktury znajdującej się na obiekcie.</w:t>
      </w:r>
    </w:p>
    <w:p w:rsidR="00104906" w:rsidRPr="00A40BBF" w:rsidRDefault="00D174E8" w:rsidP="00A40BBF">
      <w:pPr>
        <w:numPr>
          <w:ilvl w:val="0"/>
          <w:numId w:val="8"/>
        </w:numPr>
      </w:pPr>
      <w:r>
        <w:t>S</w:t>
      </w:r>
      <w:r w:rsidR="00104906" w:rsidRPr="00A40BBF">
        <w:t>przęt oraz materiały użyte do wykonania przedmiotu zamówienia muszą posiadać stosowne dopuszczenia i atesty, oraz muszą odpowiadać obowiązującym w Polsce  wymaganiom i normom. Wykonawca zapewni transport, załadunek i rozładunek materiałów oraz sprzęt niezbędny do realizacji przedmiotu zamówienia.</w:t>
      </w:r>
    </w:p>
    <w:p w:rsidR="00104906" w:rsidRPr="00A40BBF" w:rsidRDefault="00104906" w:rsidP="003D0B9F">
      <w:pPr>
        <w:numPr>
          <w:ilvl w:val="0"/>
          <w:numId w:val="8"/>
        </w:numPr>
      </w:pPr>
      <w:r w:rsidRPr="00A40BBF">
        <w:t>Okres gwarancyjny nie zostanie uznany za zakończony, dopóki nie zostaną usunięte      przez Wykonawcę wady i usterki zgłoszone do cz</w:t>
      </w:r>
      <w:r w:rsidR="00D174E8">
        <w:t>asu upływu terminu gwarancyjnego.</w:t>
      </w:r>
    </w:p>
    <w:p w:rsidR="00104906" w:rsidRPr="00A40BBF" w:rsidRDefault="00104906" w:rsidP="00A40BBF">
      <w:pPr>
        <w:pStyle w:val="Akapitzlist"/>
        <w:numPr>
          <w:ilvl w:val="0"/>
          <w:numId w:val="8"/>
        </w:numPr>
      </w:pPr>
      <w:r w:rsidRPr="00A40BBF">
        <w:t>Zaleca się oferentom, szczegółowe zapoznanie się z treścią niniejszego zapytania oraz jego załącznikami, zdobycie wszelkich informacji niezbędnych do prawidłowego przygotowania oferty oraz sprawdzenie i zweryfikowanie udostępnionych przez Zamawiającego informacji oraz niezwłocznego poinformowania Zamawiającego o ewentualnych błędach lub przeoczeniach.</w:t>
      </w:r>
    </w:p>
    <w:p w:rsidR="00104906" w:rsidRPr="00A40BBF" w:rsidRDefault="00104906" w:rsidP="00D174E8"/>
    <w:p w:rsidR="005F6FC2" w:rsidRDefault="005F6FC2" w:rsidP="000A275A">
      <w:pPr>
        <w:jc w:val="center"/>
        <w:rPr>
          <w:b/>
        </w:rPr>
      </w:pPr>
    </w:p>
    <w:sectPr w:rsidR="005F6FC2" w:rsidSect="00A4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A36"/>
    <w:multiLevelType w:val="hybridMultilevel"/>
    <w:tmpl w:val="61EA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582"/>
    <w:multiLevelType w:val="hybridMultilevel"/>
    <w:tmpl w:val="5D8ADD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095"/>
    <w:multiLevelType w:val="hybridMultilevel"/>
    <w:tmpl w:val="B4048D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242B9"/>
    <w:multiLevelType w:val="hybridMultilevel"/>
    <w:tmpl w:val="CB42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15D4"/>
    <w:multiLevelType w:val="multilevel"/>
    <w:tmpl w:val="336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CC2258"/>
    <w:multiLevelType w:val="multilevel"/>
    <w:tmpl w:val="84DE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A394C"/>
    <w:multiLevelType w:val="hybridMultilevel"/>
    <w:tmpl w:val="E67EFED0"/>
    <w:lvl w:ilvl="0" w:tplc="7AC2F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60C9"/>
    <w:multiLevelType w:val="hybridMultilevel"/>
    <w:tmpl w:val="B9D4AE60"/>
    <w:lvl w:ilvl="0" w:tplc="7AC2F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15D66"/>
    <w:multiLevelType w:val="multilevel"/>
    <w:tmpl w:val="DB3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8"/>
    <w:rsid w:val="000A275A"/>
    <w:rsid w:val="00104906"/>
    <w:rsid w:val="001B51E0"/>
    <w:rsid w:val="001F5459"/>
    <w:rsid w:val="002721A8"/>
    <w:rsid w:val="00313C46"/>
    <w:rsid w:val="003877D1"/>
    <w:rsid w:val="003D0B9F"/>
    <w:rsid w:val="005F6FC2"/>
    <w:rsid w:val="00642B3B"/>
    <w:rsid w:val="00677F0B"/>
    <w:rsid w:val="006C1DA8"/>
    <w:rsid w:val="006D1A0B"/>
    <w:rsid w:val="00763228"/>
    <w:rsid w:val="007A527F"/>
    <w:rsid w:val="007F2B23"/>
    <w:rsid w:val="00954E1C"/>
    <w:rsid w:val="00A40BBF"/>
    <w:rsid w:val="00A43E8D"/>
    <w:rsid w:val="00AF1250"/>
    <w:rsid w:val="00C20DDF"/>
    <w:rsid w:val="00CE758D"/>
    <w:rsid w:val="00D04806"/>
    <w:rsid w:val="00D174E8"/>
    <w:rsid w:val="00DF43C6"/>
    <w:rsid w:val="00E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26B6"/>
  <w15:docId w15:val="{5529C908-9580-4B4E-90EA-232EFAC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5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906"/>
    <w:rPr>
      <w:color w:val="0563C1" w:themeColor="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A4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64B1-CDDD-4A8F-AAF1-22573240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Anna Krajewska</cp:lastModifiedBy>
  <cp:revision>8</cp:revision>
  <cp:lastPrinted>2020-04-06T15:51:00Z</cp:lastPrinted>
  <dcterms:created xsi:type="dcterms:W3CDTF">2020-09-10T15:41:00Z</dcterms:created>
  <dcterms:modified xsi:type="dcterms:W3CDTF">2020-11-23T14:42:00Z</dcterms:modified>
</cp:coreProperties>
</file>