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1B" w:rsidRPr="00545A86" w:rsidRDefault="00F6451B" w:rsidP="00F6451B">
      <w:pPr>
        <w:suppressAutoHyphens/>
        <w:spacing w:after="0" w:line="240" w:lineRule="atLeast"/>
        <w:jc w:val="right"/>
        <w:rPr>
          <w:rFonts w:eastAsia="Times New Roman" w:cstheme="minorHAnsi"/>
          <w:b/>
          <w:sz w:val="20"/>
          <w:szCs w:val="20"/>
          <w:lang w:eastAsia="zh-CN"/>
        </w:rPr>
      </w:pPr>
    </w:p>
    <w:p w:rsidR="00F6451B" w:rsidRPr="00545A86" w:rsidRDefault="00F6451B" w:rsidP="00F6451B">
      <w:pPr>
        <w:suppressAutoHyphens/>
        <w:spacing w:after="0" w:line="240" w:lineRule="atLeast"/>
        <w:jc w:val="right"/>
        <w:rPr>
          <w:rFonts w:eastAsia="Times New Roman" w:cstheme="minorHAnsi"/>
          <w:b/>
          <w:sz w:val="20"/>
          <w:szCs w:val="20"/>
          <w:lang w:eastAsia="zh-CN"/>
        </w:rPr>
      </w:pPr>
      <w:r w:rsidRPr="00545A86">
        <w:rPr>
          <w:rFonts w:eastAsia="Times New Roman" w:cstheme="minorHAnsi"/>
          <w:b/>
          <w:sz w:val="20"/>
          <w:szCs w:val="20"/>
          <w:lang w:eastAsia="zh-CN"/>
        </w:rPr>
        <w:t xml:space="preserve">Załącznik </w:t>
      </w:r>
      <w:r w:rsidR="00D62381">
        <w:rPr>
          <w:rFonts w:eastAsia="Times New Roman" w:cstheme="minorHAnsi"/>
          <w:b/>
          <w:sz w:val="20"/>
          <w:szCs w:val="20"/>
          <w:lang w:eastAsia="zh-CN"/>
        </w:rPr>
        <w:t>1</w:t>
      </w: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Projektowane postanowienia umowy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zawarta dnia …………………………….. w Zabrzu pomiędzy Muzeum Górnictwa Węglowego w Zabrzu ul.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 xml:space="preserve"> 2, z siedzibą w Zabrzu (41-800) przy ul.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 xml:space="preserve"> 2, wpisanym do Rejestru Instytucji Kultury Miasta Zabrze pod numerem RIK- 12/13, posiadającym, numer NIP 6482768167, REGON 243220420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reprezentowaną przez: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Bartłomieja Szewczyka – Dyrektora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Barbarą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Radzimską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 xml:space="preserve"> – Główna księgowa - kontrasygnata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>„Zamawiającym”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a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>„Wykonawcą”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1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W wyniku przeprowadzenia postępowania na podstawie art. 2</w:t>
      </w:r>
      <w:r w:rsidR="00C05D9A">
        <w:rPr>
          <w:rFonts w:eastAsia="Times New Roman" w:cstheme="minorHAnsi"/>
          <w:sz w:val="20"/>
          <w:szCs w:val="20"/>
          <w:lang w:eastAsia="ar-SA"/>
        </w:rPr>
        <w:t xml:space="preserve"> ust 1 pkt 1 </w:t>
      </w:r>
      <w:r w:rsidRPr="00545A86">
        <w:rPr>
          <w:rFonts w:eastAsia="Times New Roman" w:cstheme="minorHAnsi"/>
          <w:sz w:val="20"/>
          <w:szCs w:val="20"/>
          <w:lang w:eastAsia="ar-SA"/>
        </w:rPr>
        <w:t>Prawo zamówień publicznych  zawarta została umowa na</w:t>
      </w:r>
      <w:r w:rsidRPr="00545A86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„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>Sukcesywną dostawę napojów alkoholowych na potrzeby Muzeum Górnictwa Węglowego”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2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1. Przedmiotem zamówienia jest „</w:t>
      </w:r>
      <w:r w:rsidR="001D0538">
        <w:rPr>
          <w:rFonts w:eastAsia="Times New Roman" w:cstheme="minorHAnsi"/>
          <w:sz w:val="20"/>
          <w:szCs w:val="20"/>
          <w:lang w:eastAsia="ar-SA"/>
        </w:rPr>
        <w:t xml:space="preserve"> dostawa win 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sygnowan</w:t>
      </w:r>
      <w:r w:rsidR="001D0538">
        <w:rPr>
          <w:rFonts w:eastAsia="Times New Roman" w:cstheme="minorHAnsi"/>
          <w:sz w:val="20"/>
          <w:szCs w:val="20"/>
          <w:lang w:eastAsia="ar-SA"/>
        </w:rPr>
        <w:t>ych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logo Muzeum Górnictwa Węglowego”.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Rodzaje zamawianych materiałów ich ilości szacunkowe oraz ich minimalne parametry określone zostały w Formularzu asortymentowo – cenowym  - </w:t>
      </w:r>
      <w:r w:rsidRPr="00545A86">
        <w:rPr>
          <w:rFonts w:eastAsia="Times New Roman" w:cstheme="minorHAnsi"/>
          <w:snapToGrid w:val="0"/>
          <w:sz w:val="20"/>
          <w:szCs w:val="20"/>
          <w:lang w:eastAsia="ar-SA"/>
        </w:rPr>
        <w:t xml:space="preserve">załącznik nr </w:t>
      </w:r>
      <w:r w:rsidR="001D0538">
        <w:rPr>
          <w:rFonts w:eastAsia="Times New Roman" w:cstheme="minorHAnsi"/>
          <w:snapToGrid w:val="0"/>
          <w:sz w:val="20"/>
          <w:szCs w:val="20"/>
          <w:lang w:eastAsia="ar-SA"/>
        </w:rPr>
        <w:t>2</w:t>
      </w:r>
      <w:r w:rsidRPr="00545A86">
        <w:rPr>
          <w:rFonts w:eastAsia="Times New Roman" w:cstheme="minorHAnsi"/>
          <w:snapToGrid w:val="0"/>
          <w:sz w:val="20"/>
          <w:szCs w:val="20"/>
          <w:lang w:eastAsia="ar-SA"/>
        </w:rPr>
        <w:t xml:space="preserve"> do umowy</w:t>
      </w:r>
      <w:r w:rsidRPr="00545A86">
        <w:rPr>
          <w:rFonts w:eastAsia="Times New Roman" w:cstheme="minorHAnsi"/>
          <w:sz w:val="20"/>
          <w:szCs w:val="20"/>
          <w:lang w:eastAsia="ar-SA"/>
        </w:rPr>
        <w:t>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 Wykonawca zobowiązuje się do realizacji zamówień cząstkowych w terminie </w:t>
      </w:r>
      <w:r w:rsidR="00DC312B">
        <w:rPr>
          <w:rFonts w:eastAsia="Times New Roman" w:cstheme="minorHAnsi"/>
          <w:sz w:val="20"/>
          <w:szCs w:val="20"/>
          <w:lang w:eastAsia="ar-SA"/>
        </w:rPr>
        <w:t>do 30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dni  robocz</w:t>
      </w:r>
      <w:r w:rsidR="00DC312B">
        <w:rPr>
          <w:rFonts w:eastAsia="Times New Roman" w:cstheme="minorHAnsi"/>
          <w:sz w:val="20"/>
          <w:szCs w:val="20"/>
          <w:lang w:eastAsia="ar-SA"/>
        </w:rPr>
        <w:t xml:space="preserve">ych 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od momentu złożenia drogą elektroniczną (e-mail) zapotrzebowania przez Zamawiającego.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 Oferowane produkty, a także sposób ich przewozu i przechowywania winny spełniać wymagania wymienione w obowiązujących przepisach prawa dotyczącego produkcji i obrotu żywnością.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4. Zamówione napoje alkoholowe Wykonawca zobowiązuje się dostarczyć i wnieść pod adres wskazany przez Zamawiającego, tj. Kopalnia Guido, 41-800 Zabrze ul. 3 maja 93, własnym transportem i na własny koszt. Zamówienia powinny być dostarczane od godziny 8:00 do godziny 14.00, po upływie wyznaczonej godziny będzie naliczona kara umowna zgodnie z § 6 ust. 1 pkt 1.2. niniejszej umowy.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5. Napoje alkoholowe powinny być dostarczone w oryginalnych, nienaruszonych opakowaniach, oznakowanych zgodnie z wymaganiami rozporządzenia Ministra Rolnictwa i Rozwoju Wsi z dnia 23 grudnia 2014r. w sprawie znakowania poszczególnych rodzajów środków spożywczych (DZ. U. z 2015 r., poz. 29 z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późn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>. zm.)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6. Opakowania napojów alkoholowych powinny zawierać takie informacje jak: nazwę produktu, nazwę i adres producenta lub przedsiębiorcy paczkującego środek spożywczy, wykaz i ilość składników lub kategorii składników. 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7. Wykonawca ponosi odpowiedzialność za wady jakościowe dostarczanych produktów (ukryte, nie ukryte) i za uszkodzenia powstałe w wyniku ich transportu oraz zobowiązany jest do niezwłocznej wymiany wadliwego towaru we własnym zakresie i na własny koszt, w ciągu 2 dni roboczych od powiadomienia drogą elektroniczną. Odbiór dostawionego towaru przez Zamawiającego nie zwalnia Wykonawcy z odpowiedzialności za wady lub nienależyte wykonanie dostawy.  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8. Ilości artykułów określonych w załączniku nr </w:t>
      </w:r>
      <w:r w:rsidR="001D0538">
        <w:rPr>
          <w:rFonts w:eastAsia="Times New Roman" w:cstheme="minorHAnsi"/>
          <w:sz w:val="20"/>
          <w:szCs w:val="20"/>
          <w:lang w:eastAsia="ar-SA"/>
        </w:rPr>
        <w:t>2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do umowy - Formularzu asortymentowo – cenowym, są ilościami szacunkowymi, które Zamawiający zamierza zrealizować w okresie obowiązywania umowy i nie stanowi zobowiązania Zamawiającego do zakupu artykułów w liczbie wskazanej w Formularzu. Zamawiający gwarantuje wykonanie umowy w zakresie nie mniejszym niż 50% jej łącznej wartości.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545A86">
        <w:rPr>
          <w:rFonts w:eastAsia="Times New Roman" w:cstheme="minorHAnsi"/>
          <w:sz w:val="20"/>
          <w:szCs w:val="20"/>
          <w:lang w:eastAsia="pl-PL"/>
        </w:rPr>
        <w:t xml:space="preserve">9. Ceny jednostkowe muszą obejmować wszelkie koszty, jakie poniesie Wykonawca z tytułu należytej oraz zgodnej z obowiązującymi przepisami realizacji przedmiotu zamówienia, w tym także koszty dostawy oraz dojazdu na wskazane miejsce przez Zamawiającego. </w:t>
      </w:r>
    </w:p>
    <w:p w:rsidR="0068389F" w:rsidRDefault="0068389F" w:rsidP="00F6451B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DC312B" w:rsidRDefault="00DC312B" w:rsidP="00F6451B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DC312B" w:rsidRDefault="00DC312B" w:rsidP="00F6451B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68389F" w:rsidRDefault="0068389F" w:rsidP="00F6451B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lastRenderedPageBreak/>
        <w:t>§ 3</w:t>
      </w:r>
    </w:p>
    <w:p w:rsidR="00F6451B" w:rsidRPr="00545A86" w:rsidRDefault="00F6451B" w:rsidP="00F6451B">
      <w:pPr>
        <w:tabs>
          <w:tab w:val="left" w:pos="-480"/>
        </w:tabs>
        <w:spacing w:after="0" w:line="240" w:lineRule="atLeast"/>
        <w:jc w:val="both"/>
        <w:rPr>
          <w:rFonts w:eastAsia="Times New Roman" w:cstheme="minorHAnsi"/>
          <w:snapToGrid w:val="0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Zamówienie będzie realizowane zgodnie z Formularzem asortymentowo – cenowym </w:t>
      </w:r>
      <w:bookmarkStart w:id="0" w:name="_GoBack"/>
      <w:bookmarkEnd w:id="0"/>
      <w:r w:rsidRPr="00545A86">
        <w:rPr>
          <w:rFonts w:eastAsia="Times New Roman" w:cstheme="minorHAnsi"/>
          <w:snapToGrid w:val="0"/>
          <w:sz w:val="20"/>
          <w:szCs w:val="20"/>
          <w:lang w:eastAsia="ar-SA"/>
        </w:rPr>
        <w:t xml:space="preserve">stanowiącym załącznik nr 1 do umowy po zadeklarowanych cenach jednostkowych kwoty łączna wartość umowy wynosi netto……….. </w:t>
      </w:r>
      <w:r w:rsidRPr="00545A86">
        <w:rPr>
          <w:rFonts w:eastAsia="Times New Roman" w:cstheme="minorHAnsi"/>
          <w:b/>
          <w:snapToGrid w:val="0"/>
          <w:sz w:val="20"/>
          <w:szCs w:val="20"/>
          <w:lang w:eastAsia="ar-SA"/>
        </w:rPr>
        <w:t xml:space="preserve"> </w:t>
      </w:r>
      <w:r w:rsidRPr="00545A86">
        <w:rPr>
          <w:rFonts w:eastAsia="Times New Roman" w:cstheme="minorHAnsi"/>
          <w:snapToGrid w:val="0"/>
          <w:sz w:val="20"/>
          <w:szCs w:val="20"/>
          <w:lang w:eastAsia="ar-SA"/>
        </w:rPr>
        <w:t>(słownie: złotych 00/100), obowiązująca stawka VAT…………….., kwota brutto………………..</w:t>
      </w: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4</w:t>
      </w:r>
    </w:p>
    <w:p w:rsidR="00F6451B" w:rsidRPr="00545A86" w:rsidRDefault="00F6451B" w:rsidP="00F6451B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1. Podstawą do wystawienia faktury będzie fakt dostarczenia przedmiotu zamówienia przez Wykonawcę zgodnie ze złożonym drogą elektroniczną (e-mail) zapotrzebowaniem.</w:t>
      </w:r>
      <w:r w:rsidRPr="00545A86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F6451B" w:rsidRPr="00545A86" w:rsidRDefault="00F6451B" w:rsidP="00F6451B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 Każda faktura powinna zawierać ceny jednostkowe netto oraz ilości poszczególnych napojów alkoholowych </w:t>
      </w:r>
    </w:p>
    <w:p w:rsidR="00F6451B" w:rsidRPr="00545A86" w:rsidRDefault="00F6451B" w:rsidP="00F6451B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 Należności będą płatne w formie przelewu bankowego na konto Wykonawcy wskazane w § 5 ust. 3 w terminie do 30 dni od daty doręczenia faktury Zamawiającemu.</w:t>
      </w:r>
    </w:p>
    <w:p w:rsidR="00F6451B" w:rsidRPr="00545A86" w:rsidRDefault="00F6451B" w:rsidP="00F6451B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4. W przypadku opóźnienia w zapłacie faktur, Wykonawcy przysługują odsetki ustawowe za opóźnienie</w:t>
      </w:r>
      <w:r w:rsidRPr="00545A86">
        <w:rPr>
          <w:rFonts w:eastAsia="Times New Roman" w:cstheme="minorHAnsi"/>
          <w:sz w:val="20"/>
          <w:szCs w:val="20"/>
          <w:lang w:eastAsia="ar-SA"/>
        </w:rPr>
        <w:br/>
        <w:t>w transakcjach handlowych.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5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1. Zamawiający jest płatnikiem podatku VAT i jest uprawniony do przyjmowania faktur.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2. Wykonawca jest płatnikiem podatku VAT i jest uprawniony do wystawiania faktur.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 Wykonawca posiada rachunek bankowy do prowadzonej działalności gospodarczej nr……………………………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4. Do ww. rachunku prowadzony jest rachunek VAT, zgodnie z art. 62a ust.1 ustawy Prawo bankowe.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6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1. Wykonawca zapłaci karę umowną:</w:t>
      </w:r>
    </w:p>
    <w:p w:rsidR="00F6451B" w:rsidRPr="00545A86" w:rsidRDefault="00F6451B" w:rsidP="00F6451B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 odstąpienie od umowy lub rozwiązanie umowy przez Zamawiającego z przyczyn, za które odpowiedzialność ponosi Wykonawca, w wysokości 5% kwoty brutto określonej w § 3 umowy.</w:t>
      </w:r>
    </w:p>
    <w:p w:rsidR="00F6451B" w:rsidRPr="00545A86" w:rsidRDefault="00F6451B" w:rsidP="00F6451B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 zwłokę w realizacji zamówień cząstkowych po godzinie 14:00, 50 zł za każdą godzinę zwłoki.</w:t>
      </w:r>
    </w:p>
    <w:p w:rsidR="00F6451B" w:rsidRPr="00545A86" w:rsidRDefault="00F6451B" w:rsidP="00F6451B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 zwłokę w realizacji zamówień cząstkowych powyżej 1 dnia roboczego w stosunku do czasu określonego w §2 ust. 2 umowy, 0,5% kwoty brutto określonej w § 3 umowy za każdy dzień zwłoki.</w:t>
      </w:r>
    </w:p>
    <w:p w:rsidR="00F6451B" w:rsidRPr="00545A86" w:rsidRDefault="00F6451B" w:rsidP="00F6451B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 zwłokę przy wymianie produktu/powyżej 2 dni roboczych/ 0,05% kwoty brutto określonej w § 3 umowy za każdy dzień zwłoki.</w:t>
      </w:r>
    </w:p>
    <w:p w:rsidR="00F6451B" w:rsidRPr="00545A86" w:rsidRDefault="00F6451B" w:rsidP="00F6451B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 każdorazową realizację przedmiotu zamówienia niezgodnie z § 2 umowy 0,05 % kwoty brutto zamówienia określonego w § 3 umowy.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2. Zamawiający może żądać od Wykonawcy odszkodowania przewyższającego wysokość kary umownej do wysokości faktycznie poniesionej szkody.</w:t>
      </w:r>
    </w:p>
    <w:p w:rsidR="00F6451B" w:rsidRPr="00545A86" w:rsidRDefault="00F6451B" w:rsidP="00F6451B">
      <w:pPr>
        <w:tabs>
          <w:tab w:val="left" w:pos="567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 Wykonawca wyraża zgodę na potrącenia kar umownych z bieżących faktur wystawionych przez Wykonawcę.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bookmarkStart w:id="1" w:name="_Hlk69382999"/>
      <w:r w:rsidRPr="00545A86">
        <w:rPr>
          <w:rFonts w:eastAsia="Times New Roman" w:cstheme="minorHAnsi"/>
          <w:sz w:val="20"/>
          <w:szCs w:val="20"/>
          <w:lang w:eastAsia="zh-CN"/>
        </w:rPr>
        <w:t>4. Kary umowne, o których mowa powyżej ustalone za każdy rozpoczęty dzień zwłoki, stają się wymagalne za :</w:t>
      </w:r>
    </w:p>
    <w:p w:rsidR="00F6451B" w:rsidRPr="00545A86" w:rsidRDefault="00F6451B" w:rsidP="00F6451B">
      <w:pPr>
        <w:numPr>
          <w:ilvl w:val="0"/>
          <w:numId w:val="21"/>
        </w:numPr>
        <w:suppressAutoHyphens/>
        <w:spacing w:after="0" w:line="240" w:lineRule="atLeast"/>
        <w:ind w:left="709" w:hanging="425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45A86">
        <w:rPr>
          <w:rFonts w:eastAsia="Times New Roman" w:cstheme="minorHAnsi"/>
          <w:kern w:val="2"/>
          <w:sz w:val="20"/>
          <w:szCs w:val="20"/>
          <w:lang w:eastAsia="zh-CN"/>
        </w:rPr>
        <w:t>Każdy rozpoczęty dzień zwłoki - w tym dniu,</w:t>
      </w:r>
    </w:p>
    <w:p w:rsidR="00F6451B" w:rsidRPr="00545A86" w:rsidRDefault="00F6451B" w:rsidP="00F6451B">
      <w:pPr>
        <w:numPr>
          <w:ilvl w:val="0"/>
          <w:numId w:val="21"/>
        </w:numPr>
        <w:suppressAutoHyphens/>
        <w:spacing w:after="0" w:line="240" w:lineRule="atLeast"/>
        <w:ind w:left="709" w:hanging="425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45A86">
        <w:rPr>
          <w:rFonts w:eastAsia="Times New Roman" w:cstheme="minorHAnsi"/>
          <w:kern w:val="2"/>
          <w:sz w:val="20"/>
          <w:szCs w:val="20"/>
          <w:lang w:eastAsia="zh-CN"/>
        </w:rPr>
        <w:t>Każdy następny rozpoczęty dzień zwłoki- odpowiednio w każdym z tych dni.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zh-CN"/>
        </w:rPr>
        <w:t xml:space="preserve">5. Łączna maksymalna wysokość kar umownych nie może przekroczyć </w:t>
      </w:r>
      <w:r w:rsidR="00B10BF6">
        <w:rPr>
          <w:rFonts w:eastAsia="Times New Roman" w:cstheme="minorHAnsi"/>
          <w:sz w:val="20"/>
          <w:szCs w:val="20"/>
          <w:lang w:eastAsia="zh-CN"/>
        </w:rPr>
        <w:t>3</w:t>
      </w:r>
      <w:r w:rsidRPr="00545A86">
        <w:rPr>
          <w:rFonts w:eastAsia="Times New Roman" w:cstheme="minorHAnsi"/>
          <w:sz w:val="20"/>
          <w:szCs w:val="20"/>
          <w:lang w:eastAsia="zh-CN"/>
        </w:rPr>
        <w:t>0% kwoty brutto określonej w § 3 umowy.</w:t>
      </w:r>
    </w:p>
    <w:bookmarkEnd w:id="1"/>
    <w:p w:rsidR="00F6451B" w:rsidRPr="00545A86" w:rsidRDefault="00F6451B" w:rsidP="00F6451B">
      <w:pPr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B10BF6">
      <w:pPr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7</w:t>
      </w:r>
    </w:p>
    <w:p w:rsidR="00F6451B" w:rsidRPr="00545A86" w:rsidRDefault="00F6451B" w:rsidP="00F6451B">
      <w:pPr>
        <w:spacing w:after="0" w:line="240" w:lineRule="atLeast"/>
        <w:contextualSpacing/>
        <w:jc w:val="both"/>
        <w:rPr>
          <w:rFonts w:eastAsia="Times New Roman" w:cstheme="minorHAnsi"/>
          <w:sz w:val="20"/>
          <w:szCs w:val="20"/>
          <w:lang w:eastAsia="zh-CN"/>
        </w:rPr>
      </w:pPr>
      <w:r w:rsidRPr="00545A86">
        <w:rPr>
          <w:rFonts w:eastAsia="Times New Roman" w:cstheme="minorHAnsi"/>
          <w:sz w:val="20"/>
          <w:szCs w:val="20"/>
          <w:lang w:eastAsia="zh-CN"/>
        </w:rPr>
        <w:t>Zamawiający oświadcza, iż w przypadku powierzenia mu danych osobowych  osób fizycznych przez Wykonawcę będzie w pełnym zakresie przestrzegać przepisów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45A86">
        <w:rPr>
          <w:rFonts w:eastAsia="Times New Roman" w:cstheme="minorHAnsi"/>
          <w:sz w:val="20"/>
          <w:szCs w:val="20"/>
          <w:lang w:eastAsia="zh-CN"/>
        </w:rPr>
        <w:t>Dz.U.UE.L</w:t>
      </w:r>
      <w:proofErr w:type="spellEnd"/>
      <w:r w:rsidRPr="00545A86">
        <w:rPr>
          <w:rFonts w:eastAsia="Times New Roman" w:cstheme="minorHAnsi"/>
          <w:sz w:val="20"/>
          <w:szCs w:val="20"/>
          <w:lang w:eastAsia="zh-CN"/>
        </w:rPr>
        <w:t>. z 2016 Nr 119 poz. 1).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8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Zamawiający zastrzega sobie prawo natychmiastowego rozwiązania umowy, gdy Wykonawca nie będzie się wywiązywał z jej postanowień poprzez realizację przedmiotu zamówienia w sposób niezgodny z wymogami umowy.</w:t>
      </w: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9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Wykonawca nie może bez uprzedniej zgody Zamawiającego wyrażonej na piśmie pod rygorem nieważności przenieść na rzecz osób trzecich jakichkolwiek wierzytelności względem Zamawiającego.</w:t>
      </w:r>
    </w:p>
    <w:p w:rsidR="005A50DC" w:rsidRPr="00545A86" w:rsidRDefault="005A50DC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lastRenderedPageBreak/>
        <w:t>§ 10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Umowa zostaje zawarta od dnia 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>…………................</w:t>
      </w:r>
      <w:r w:rsidRPr="00545A86">
        <w:rPr>
          <w:rFonts w:eastAsia="Times New Roman" w:cstheme="minorHAnsi"/>
          <w:sz w:val="20"/>
          <w:szCs w:val="20"/>
          <w:lang w:eastAsia="ar-SA"/>
        </w:rPr>
        <w:t>do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545A86">
        <w:rPr>
          <w:rFonts w:eastAsia="Times New Roman" w:cstheme="minorHAnsi"/>
          <w:sz w:val="20"/>
          <w:szCs w:val="20"/>
          <w:lang w:eastAsia="ar-SA"/>
        </w:rPr>
        <w:t>dnia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 xml:space="preserve"> 31.12.2023 </w:t>
      </w:r>
      <w:r w:rsidRPr="00545A86">
        <w:rPr>
          <w:rFonts w:eastAsia="Times New Roman" w:cstheme="minorHAnsi"/>
          <w:sz w:val="20"/>
          <w:szCs w:val="20"/>
          <w:lang w:eastAsia="ar-SA"/>
        </w:rPr>
        <w:t>lub do momentu osiągnięcia maksymalnej nominalnej wartości umowy jak w § 3.</w:t>
      </w:r>
    </w:p>
    <w:p w:rsidR="00F6451B" w:rsidRPr="00545A86" w:rsidRDefault="00F6451B" w:rsidP="00F6451B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trike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11</w:t>
      </w:r>
    </w:p>
    <w:p w:rsidR="00F6451B" w:rsidRPr="00545A86" w:rsidRDefault="00F6451B" w:rsidP="00F6451B">
      <w:pPr>
        <w:tabs>
          <w:tab w:val="num" w:pos="-360"/>
          <w:tab w:val="num" w:pos="360"/>
          <w:tab w:val="num" w:pos="720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1. Wszelkie zmiany treści umowy mogą być dokonywane wyłącznie w formie pisemnej pod rygorem nieważności.</w:t>
      </w:r>
    </w:p>
    <w:p w:rsidR="00F6451B" w:rsidRPr="00545A86" w:rsidRDefault="00F6451B" w:rsidP="00F6451B">
      <w:pPr>
        <w:tabs>
          <w:tab w:val="num" w:pos="-360"/>
          <w:tab w:val="left" w:pos="180"/>
          <w:tab w:val="num" w:pos="360"/>
          <w:tab w:val="num" w:pos="720"/>
        </w:tabs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  Zamawiający przewiduje, na podstawie art. 455 ust. 1 pkt 1 ustawy </w:t>
      </w:r>
      <w:proofErr w:type="spellStart"/>
      <w:r w:rsidRPr="00545A86">
        <w:rPr>
          <w:rFonts w:eastAsia="Times New Roman" w:cstheme="minorHAnsi"/>
          <w:sz w:val="20"/>
          <w:szCs w:val="20"/>
          <w:lang w:eastAsia="ar-SA"/>
        </w:rPr>
        <w:t>Pzp</w:t>
      </w:r>
      <w:proofErr w:type="spellEnd"/>
      <w:r w:rsidRPr="00545A86">
        <w:rPr>
          <w:rFonts w:eastAsia="Times New Roman" w:cstheme="minorHAnsi"/>
          <w:sz w:val="20"/>
          <w:szCs w:val="20"/>
          <w:lang w:eastAsia="ar-SA"/>
        </w:rPr>
        <w:t>, możliwość dokonywania zmian postanowień niniejszej umowy, w zakresie:</w:t>
      </w:r>
    </w:p>
    <w:p w:rsidR="00F6451B" w:rsidRPr="00545A86" w:rsidRDefault="00F6451B" w:rsidP="00F6451B">
      <w:pPr>
        <w:tabs>
          <w:tab w:val="num" w:pos="-360"/>
          <w:tab w:val="left" w:pos="426"/>
        </w:tabs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2.1. </w:t>
      </w:r>
      <w:r w:rsidRPr="00545A86">
        <w:rPr>
          <w:rFonts w:eastAsia="Times New Roman" w:cstheme="minorHAnsi"/>
          <w:b/>
          <w:sz w:val="20"/>
          <w:szCs w:val="20"/>
          <w:lang w:eastAsia="zh-CN"/>
        </w:rPr>
        <w:t xml:space="preserve">zmiany terminu wykonania </w:t>
      </w:r>
      <w:r w:rsidR="005F7834">
        <w:rPr>
          <w:rFonts w:eastAsia="Times New Roman" w:cstheme="minorHAnsi"/>
          <w:b/>
          <w:sz w:val="20"/>
          <w:szCs w:val="20"/>
          <w:lang w:eastAsia="zh-CN"/>
        </w:rPr>
        <w:t>zamówienia</w:t>
      </w:r>
      <w:r w:rsidRPr="00545A86">
        <w:rPr>
          <w:rFonts w:eastAsia="Times New Roman" w:cstheme="minorHAnsi"/>
          <w:b/>
          <w:sz w:val="20"/>
          <w:szCs w:val="20"/>
          <w:lang w:eastAsia="zh-CN"/>
        </w:rPr>
        <w:t xml:space="preserve"> w następujących przypadkach: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textAlignment w:val="baseline"/>
        <w:rPr>
          <w:rFonts w:eastAsia="Times New Roman" w:cstheme="minorHAnsi"/>
          <w:sz w:val="20"/>
          <w:szCs w:val="20"/>
          <w:lang w:eastAsia="zh-CN"/>
        </w:rPr>
      </w:pPr>
      <w:r w:rsidRPr="00545A86">
        <w:rPr>
          <w:rFonts w:eastAsia="Times New Roman" w:cstheme="minorHAnsi"/>
          <w:sz w:val="20"/>
          <w:szCs w:val="20"/>
          <w:lang w:eastAsia="zh-CN"/>
        </w:rPr>
        <w:t>2.1.1. Wystąpienie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zh-CN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2.2. 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>w pozostałym zakresie</w:t>
      </w:r>
      <w:r w:rsidRPr="00545A86">
        <w:rPr>
          <w:rFonts w:eastAsia="Times New Roman" w:cstheme="minorHAnsi"/>
          <w:sz w:val="20"/>
          <w:szCs w:val="20"/>
          <w:lang w:eastAsia="ar-SA"/>
        </w:rPr>
        <w:t xml:space="preserve"> zmiany do umowy mogą dotyczyć: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2.2.1 zmiany oferowanego produktu na równoważny, o ile nie spowoduje to zmiany cen wskazanych w Formularzu asortymentowo – cenowym (Formularzu Ofertowym) i następuje z przyczyn niezależnych od Wykonawcy, w szczególności niedostępności na rynku lub zaprzestania produkcji, </w:t>
      </w:r>
    </w:p>
    <w:p w:rsidR="00F6451B" w:rsidRPr="0089660B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 xml:space="preserve">2.2.2. zmiany wielkości opakowania poprzez zwiększenie lub zmniejszenie gramatury, w sytuacji dokonania takiej </w:t>
      </w:r>
      <w:r w:rsidR="00142D2D">
        <w:rPr>
          <w:rFonts w:eastAsia="Times New Roman" w:cstheme="minorHAnsi"/>
          <w:sz w:val="20"/>
          <w:szCs w:val="20"/>
          <w:lang w:eastAsia="ar-SA"/>
        </w:rPr>
        <w:t>zmiany przez producenta,</w:t>
      </w:r>
    </w:p>
    <w:p w:rsidR="004C7258" w:rsidRPr="0089660B" w:rsidRDefault="00F6451B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 w:rsidRPr="0089660B">
        <w:rPr>
          <w:rFonts w:eastAsia="Times New Roman" w:cstheme="minorHAnsi"/>
          <w:sz w:val="20"/>
          <w:szCs w:val="20"/>
          <w:lang w:eastAsia="ar-SA"/>
        </w:rPr>
        <w:t xml:space="preserve">2.2.3.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Strony dopuszczają zmianę wynagrodzenia należnego Wykonawcy w przypadku zmiany cen materiałów lub kosztów związanych z realizacją zamówienia, z zastrzeżeniem, że:</w:t>
      </w:r>
    </w:p>
    <w:p w:rsidR="004C7258" w:rsidRPr="0089660B" w:rsidRDefault="0089660B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 xml:space="preserve">każda ze stron uprawniona jest do wystąpienia o zmianę wynagrodzenia w razie zmiany cen materiałów lub kosztów związanych z realizacją zamówienia o więcej niż </w:t>
      </w:r>
      <w:r w:rsidR="00B10BF6">
        <w:rPr>
          <w:rFonts w:cstheme="minorHAnsi"/>
          <w:kern w:val="3"/>
          <w:sz w:val="20"/>
          <w:szCs w:val="20"/>
          <w:lang w:eastAsia="zh-CN"/>
        </w:rPr>
        <w:t>20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 xml:space="preserve"> % </w:t>
      </w:r>
      <w:r w:rsidR="00B10BF6">
        <w:rPr>
          <w:rFonts w:cstheme="minorHAnsi"/>
          <w:kern w:val="3"/>
          <w:sz w:val="20"/>
          <w:szCs w:val="20"/>
          <w:lang w:eastAsia="zh-CN"/>
        </w:rPr>
        <w:t>w 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stosunku do okresu, w którym sporządzono ofertę lub dokonano ostatniej zmiany wynagrodzenia,</w:t>
      </w:r>
    </w:p>
    <w:p w:rsidR="004C7258" w:rsidRPr="0089660B" w:rsidRDefault="0089660B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zmiana wynagrodzenia dokonana może zostać w okresach kwartalnych, od zawarcia umowy lub ostatniej zmiany wynagrodzenia, w oparciu o ostatnio opublikowany kwartalny wskaźnik cen towarów i usług ogłoszony przez Prezesa GUS,</w:t>
      </w:r>
    </w:p>
    <w:p w:rsidR="004C7258" w:rsidRPr="0089660B" w:rsidRDefault="0089660B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wpływ zmiany cen materiałów lub kosztów na koszt wykonania zamówienia nastąpi na podstawie wniosku strony wnioskującej o zmianę i dokumentów dołączonych do tego wniosku oraz będzie każdorazowo określany przez strony w drodze negocjacji,</w:t>
      </w:r>
    </w:p>
    <w:p w:rsidR="004C7258" w:rsidRPr="0089660B" w:rsidRDefault="0089660B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maksymalna dopuszczalna zmiana wynagro</w:t>
      </w:r>
      <w:r w:rsidR="00B10BF6">
        <w:rPr>
          <w:rFonts w:cstheme="minorHAnsi"/>
          <w:kern w:val="3"/>
          <w:sz w:val="20"/>
          <w:szCs w:val="20"/>
          <w:lang w:eastAsia="zh-CN"/>
        </w:rPr>
        <w:t>dzenia Wykonawcy określonego w 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 xml:space="preserve">§ 3 w niniejszym trybie wynosi </w:t>
      </w:r>
      <w:r w:rsidR="00B10BF6">
        <w:rPr>
          <w:rFonts w:cstheme="minorHAnsi"/>
          <w:kern w:val="3"/>
          <w:sz w:val="20"/>
          <w:szCs w:val="20"/>
          <w:lang w:eastAsia="zh-CN"/>
        </w:rPr>
        <w:t xml:space="preserve">20 </w:t>
      </w:r>
      <w:r w:rsidR="004C7258" w:rsidRPr="0089660B">
        <w:rPr>
          <w:rFonts w:cstheme="minorHAnsi"/>
          <w:kern w:val="3"/>
          <w:sz w:val="20"/>
          <w:szCs w:val="20"/>
          <w:lang w:eastAsia="zh-CN"/>
        </w:rPr>
        <w:t>%.</w:t>
      </w:r>
    </w:p>
    <w:p w:rsidR="004C7258" w:rsidRPr="0089660B" w:rsidRDefault="004C7258" w:rsidP="0089660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 w:rsidRPr="0089660B">
        <w:rPr>
          <w:rFonts w:cstheme="minorHAnsi"/>
          <w:sz w:val="20"/>
          <w:szCs w:val="20"/>
        </w:rPr>
        <w:t xml:space="preserve">Wykonawca, którego wynagrodzenie zostało zmienione zobowiązany jest do zmiany wynagrodzenia przysługującego podwykonawcy, z którym zawarł umowę, w zakresie odpowiadającym zmianom cen materiałów lub kosztów dotyczących zobowiązania podwykonawcy (jeżeli dotyczy). 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 Z okoliczności stanowiących podstawę zmiany do umowy zostanie sporządzony protokół podpisany przez obie strony.</w:t>
      </w:r>
    </w:p>
    <w:p w:rsidR="00F6451B" w:rsidRPr="00545A86" w:rsidRDefault="00F6451B" w:rsidP="00F6451B">
      <w:pPr>
        <w:suppressAutoHyphens/>
        <w:spacing w:after="0" w:line="240" w:lineRule="atLeast"/>
        <w:ind w:right="-12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4. Zmiana umowy powinna nastąpić w formie pisemnego aneksu podpisanego przez obie strony, pod rygorem nieważności takiego oświadczenia oraz powinna zawierać uzasadnienie faktyczne i prawne.</w:t>
      </w:r>
    </w:p>
    <w:p w:rsidR="00F6451B" w:rsidRPr="00545A86" w:rsidRDefault="00F6451B" w:rsidP="00F6451B">
      <w:pPr>
        <w:spacing w:after="0" w:line="240" w:lineRule="atLeast"/>
        <w:ind w:right="-12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5. Zmiana do umowy w sprawie zamówienia publicznego bez zachowania formy pisemnej jest dotknięta sankcją nieważności, a więc nie wywołuje skutków prawnych.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12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Ewentualne spory wynikające z niniejszej umowy strony poddają rozstrzygnięciu sądowi powszechnemu właściwemu dla siedziby Zamawiającego.</w:t>
      </w:r>
    </w:p>
    <w:p w:rsidR="00F6451B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13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W sprawach nieuregulowanych postanowieniami niniejszej umowy będą mieć zastosowanie przepisy kodeksu cywilnego.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t>§ 14</w:t>
      </w:r>
    </w:p>
    <w:p w:rsidR="00F6451B" w:rsidRPr="00545A86" w:rsidRDefault="00F6451B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Umowę sporządzono w dwóch jednobrzmiących egzemplarzach po jednym egzemplarzu dla każdej ze stron.</w:t>
      </w:r>
    </w:p>
    <w:p w:rsidR="00545A86" w:rsidRDefault="00545A86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B10BF6" w:rsidRDefault="00B10BF6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7A479D" w:rsidRDefault="007A479D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B10BF6" w:rsidRPr="00545A86" w:rsidRDefault="00B10BF6" w:rsidP="00F6451B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545A86">
        <w:rPr>
          <w:rFonts w:eastAsia="Times New Roman" w:cstheme="minorHAnsi"/>
          <w:b/>
          <w:sz w:val="20"/>
          <w:szCs w:val="20"/>
          <w:lang w:eastAsia="ar-SA"/>
        </w:rPr>
        <w:lastRenderedPageBreak/>
        <w:t>§ 15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Muzeum Górnictwa Węglowego na podstawie art. 4c ustawy z dnia 8 marca 2013 r o przeciwdziałaniu nadmiernym opóźnieniom w transakcjach handlowych,  oświadcza, iż posiada status dużego przedsiębiorcy.</w:t>
      </w:r>
    </w:p>
    <w:p w:rsidR="00F6451B" w:rsidRPr="00545A86" w:rsidRDefault="00F6451B" w:rsidP="00F6451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bookmarkStart w:id="2" w:name="_Hlk127823945"/>
    </w:p>
    <w:p w:rsidR="005A50DC" w:rsidRPr="00545A86" w:rsidRDefault="005A50DC" w:rsidP="00F6451B">
      <w:pPr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</w:p>
    <w:p w:rsidR="00F6451B" w:rsidRPr="00545A86" w:rsidRDefault="00F6451B" w:rsidP="00F6451B">
      <w:pPr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Podpis oświadczającego</w:t>
      </w:r>
    </w:p>
    <w:p w:rsidR="00F6451B" w:rsidRPr="00545A86" w:rsidRDefault="00F6451B" w:rsidP="00F6451B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5A50DC" w:rsidRPr="00545A86" w:rsidRDefault="005A50DC" w:rsidP="00F6451B">
      <w:pPr>
        <w:suppressAutoHyphens/>
        <w:spacing w:after="0" w:line="240" w:lineRule="atLeast"/>
        <w:ind w:left="284" w:hanging="284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:rsidR="001D45F1" w:rsidRPr="00545A86" w:rsidRDefault="00F6451B" w:rsidP="00F6451B">
      <w:pPr>
        <w:suppressAutoHyphens/>
        <w:spacing w:after="0" w:line="240" w:lineRule="atLeast"/>
        <w:ind w:left="284" w:hanging="284"/>
        <w:rPr>
          <w:rFonts w:cstheme="minorHAnsi"/>
        </w:rPr>
      </w:pPr>
      <w:r w:rsidRPr="00545A86">
        <w:rPr>
          <w:rFonts w:eastAsia="Times New Roman" w:cstheme="minorHAnsi"/>
          <w:b/>
          <w:sz w:val="20"/>
          <w:szCs w:val="20"/>
          <w:u w:val="single"/>
          <w:lang w:eastAsia="ar-SA"/>
        </w:rPr>
        <w:t>Zamawiający:</w:t>
      </w:r>
      <w:r w:rsidRPr="00545A86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                                                             </w:t>
      </w:r>
      <w:r w:rsidR="00532295" w:rsidRPr="00545A86">
        <w:rPr>
          <w:rFonts w:eastAsia="Times New Roman" w:cstheme="minorHAnsi"/>
          <w:b/>
          <w:sz w:val="20"/>
          <w:szCs w:val="20"/>
          <w:lang w:eastAsia="ar-SA"/>
        </w:rPr>
        <w:t xml:space="preserve">       </w:t>
      </w:r>
      <w:r w:rsidR="00532295" w:rsidRPr="00545A86">
        <w:rPr>
          <w:rFonts w:eastAsia="Times New Roman" w:cstheme="minorHAnsi"/>
          <w:b/>
          <w:sz w:val="20"/>
          <w:szCs w:val="20"/>
          <w:u w:val="single"/>
          <w:lang w:eastAsia="ar-SA"/>
        </w:rPr>
        <w:t>Wykonawca</w:t>
      </w:r>
      <w:r w:rsidR="00532295" w:rsidRPr="00545A86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:</w:t>
      </w:r>
      <w:r w:rsidR="00532295" w:rsidRPr="00545A8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                            </w:t>
      </w:r>
      <w:bookmarkEnd w:id="2"/>
    </w:p>
    <w:sectPr w:rsidR="001D45F1" w:rsidRPr="00545A86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6EE3" w16cex:dateUtc="2023-02-20T21:12:00Z"/>
  <w16cex:commentExtensible w16cex:durableId="279E6AAB" w16cex:dateUtc="2023-02-20T20:54:00Z"/>
  <w16cex:commentExtensible w16cex:durableId="279E6C9B" w16cex:dateUtc="2023-02-20T21:03:00Z"/>
  <w16cex:commentExtensible w16cex:durableId="279E6CB4" w16cex:dateUtc="2023-02-20T2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C6" w:rsidRDefault="00067DC6" w:rsidP="002F090A">
      <w:pPr>
        <w:spacing w:after="0" w:line="240" w:lineRule="auto"/>
      </w:pPr>
      <w:r>
        <w:separator/>
      </w:r>
    </w:p>
  </w:endnote>
  <w:endnote w:type="continuationSeparator" w:id="0">
    <w:p w:rsidR="00067DC6" w:rsidRDefault="00067DC6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C6" w:rsidRDefault="00067DC6" w:rsidP="002F090A">
      <w:pPr>
        <w:spacing w:after="0" w:line="240" w:lineRule="auto"/>
      </w:pPr>
      <w:r>
        <w:separator/>
      </w:r>
    </w:p>
  </w:footnote>
  <w:footnote w:type="continuationSeparator" w:id="0">
    <w:p w:rsidR="00067DC6" w:rsidRDefault="00067DC6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6503"/>
    <w:multiLevelType w:val="hybridMultilevel"/>
    <w:tmpl w:val="E10ABFBE"/>
    <w:lvl w:ilvl="0" w:tplc="15747C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04342"/>
    <w:multiLevelType w:val="multilevel"/>
    <w:tmpl w:val="DCB6B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5C29"/>
    <w:multiLevelType w:val="multilevel"/>
    <w:tmpl w:val="8C449E46"/>
    <w:styleLink w:val="WW8Num7"/>
    <w:lvl w:ilvl="0">
      <w:start w:val="1"/>
      <w:numFmt w:val="decimal"/>
      <w:lvlText w:val="%1."/>
      <w:lvlJc w:val="left"/>
      <w:pPr>
        <w:ind w:left="709" w:hanging="363"/>
      </w:pPr>
      <w:rPr>
        <w:rFonts w:eastAsia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024D8"/>
    <w:multiLevelType w:val="hybridMultilevel"/>
    <w:tmpl w:val="05641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44007C"/>
    <w:multiLevelType w:val="multilevel"/>
    <w:tmpl w:val="9AD2EF6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216370C"/>
    <w:multiLevelType w:val="hybridMultilevel"/>
    <w:tmpl w:val="18DE72F4"/>
    <w:lvl w:ilvl="0" w:tplc="C708F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4"/>
  </w:num>
  <w:num w:numId="5">
    <w:abstractNumId w:val="2"/>
  </w:num>
  <w:num w:numId="6">
    <w:abstractNumId w:val="15"/>
  </w:num>
  <w:num w:numId="7">
    <w:abstractNumId w:val="7"/>
  </w:num>
  <w:num w:numId="8">
    <w:abstractNumId w:val="11"/>
  </w:num>
  <w:num w:numId="9">
    <w:abstractNumId w:val="21"/>
  </w:num>
  <w:num w:numId="10">
    <w:abstractNumId w:val="9"/>
  </w:num>
  <w:num w:numId="11">
    <w:abstractNumId w:val="12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</w:num>
  <w:num w:numId="21">
    <w:abstractNumId w:val="16"/>
  </w:num>
  <w:num w:numId="22">
    <w:abstractNumId w:val="10"/>
    <w:lvlOverride w:ilvl="0">
      <w:lvl w:ilvl="0">
        <w:start w:val="1"/>
        <w:numFmt w:val="decimal"/>
        <w:lvlText w:val="%1."/>
        <w:lvlJc w:val="left"/>
        <w:pPr>
          <w:ind w:left="709" w:hanging="363"/>
        </w:pPr>
        <w:rPr>
          <w:rFonts w:eastAsia="Arial" w:cs="Arial"/>
          <w:sz w:val="20"/>
          <w:szCs w:val="20"/>
        </w:rPr>
      </w:lvl>
    </w:lvlOverride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0A"/>
    <w:rsid w:val="00067DC6"/>
    <w:rsid w:val="000E795E"/>
    <w:rsid w:val="000E7D9D"/>
    <w:rsid w:val="00107FD7"/>
    <w:rsid w:val="0013692C"/>
    <w:rsid w:val="00142D2D"/>
    <w:rsid w:val="00184E64"/>
    <w:rsid w:val="001D0538"/>
    <w:rsid w:val="001D45F1"/>
    <w:rsid w:val="001F3F43"/>
    <w:rsid w:val="002200BC"/>
    <w:rsid w:val="00225569"/>
    <w:rsid w:val="00226941"/>
    <w:rsid w:val="00234300"/>
    <w:rsid w:val="002502BF"/>
    <w:rsid w:val="002C04CD"/>
    <w:rsid w:val="002F090A"/>
    <w:rsid w:val="003039C6"/>
    <w:rsid w:val="00313C00"/>
    <w:rsid w:val="00347F21"/>
    <w:rsid w:val="00355BC4"/>
    <w:rsid w:val="003A1A71"/>
    <w:rsid w:val="00422977"/>
    <w:rsid w:val="0044186E"/>
    <w:rsid w:val="00474E11"/>
    <w:rsid w:val="004C3A45"/>
    <w:rsid w:val="004C7258"/>
    <w:rsid w:val="004E0832"/>
    <w:rsid w:val="00532295"/>
    <w:rsid w:val="00536459"/>
    <w:rsid w:val="00545A86"/>
    <w:rsid w:val="005617A1"/>
    <w:rsid w:val="005631D9"/>
    <w:rsid w:val="005A50DC"/>
    <w:rsid w:val="005F7834"/>
    <w:rsid w:val="0068389F"/>
    <w:rsid w:val="006945C8"/>
    <w:rsid w:val="00734B73"/>
    <w:rsid w:val="0075166C"/>
    <w:rsid w:val="007A479D"/>
    <w:rsid w:val="007B388B"/>
    <w:rsid w:val="00843410"/>
    <w:rsid w:val="00862138"/>
    <w:rsid w:val="0089660B"/>
    <w:rsid w:val="008A3B67"/>
    <w:rsid w:val="008D55B4"/>
    <w:rsid w:val="008F07B6"/>
    <w:rsid w:val="009551D9"/>
    <w:rsid w:val="0096580B"/>
    <w:rsid w:val="009D0F2E"/>
    <w:rsid w:val="009E46DB"/>
    <w:rsid w:val="00AD0053"/>
    <w:rsid w:val="00B10BF6"/>
    <w:rsid w:val="00BC4DB8"/>
    <w:rsid w:val="00C05D9A"/>
    <w:rsid w:val="00C56C58"/>
    <w:rsid w:val="00CA0DB4"/>
    <w:rsid w:val="00CD4BA9"/>
    <w:rsid w:val="00D270A2"/>
    <w:rsid w:val="00D62381"/>
    <w:rsid w:val="00D862EC"/>
    <w:rsid w:val="00DC1F5C"/>
    <w:rsid w:val="00DC312B"/>
    <w:rsid w:val="00E339EA"/>
    <w:rsid w:val="00EC3358"/>
    <w:rsid w:val="00F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D4A7BD"/>
  <w15:docId w15:val="{916A6082-EDE1-42C5-8DA9-CD5318B7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F07B6"/>
    <w:pPr>
      <w:spacing w:after="0" w:line="240" w:lineRule="auto"/>
    </w:pPr>
  </w:style>
  <w:style w:type="numbering" w:customStyle="1" w:styleId="WW8Num7">
    <w:name w:val="WW8Num7"/>
    <w:basedOn w:val="Bezlisty"/>
    <w:rsid w:val="004C7258"/>
    <w:pPr>
      <w:numPr>
        <w:numId w:val="24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rsid w:val="004C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9208-5271-48DD-91B1-B66DCB52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1524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10</cp:revision>
  <cp:lastPrinted>2023-02-23T07:58:00Z</cp:lastPrinted>
  <dcterms:created xsi:type="dcterms:W3CDTF">2023-02-23T10:33:00Z</dcterms:created>
  <dcterms:modified xsi:type="dcterms:W3CDTF">2023-02-27T09:20:00Z</dcterms:modified>
</cp:coreProperties>
</file>