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11" w:rsidRPr="008B500F" w:rsidRDefault="00235611" w:rsidP="00235611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Załącznik nr 1</w:t>
      </w:r>
    </w:p>
    <w:p w:rsidR="00235611" w:rsidRPr="008B500F" w:rsidRDefault="00235611" w:rsidP="0023561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235611" w:rsidRPr="008B500F" w:rsidRDefault="00235611" w:rsidP="0023561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B500F">
        <w:rPr>
          <w:rFonts w:asciiTheme="minorHAnsi" w:hAnsiTheme="minorHAnsi" w:cstheme="minorHAnsi"/>
          <w:b/>
        </w:rPr>
        <w:t>Szczegółowy opis przedmiotu zamówienia</w:t>
      </w:r>
    </w:p>
    <w:p w:rsidR="00235611" w:rsidRPr="008B500F" w:rsidRDefault="00235611" w:rsidP="00235611">
      <w:pPr>
        <w:spacing w:after="0" w:line="240" w:lineRule="auto"/>
        <w:rPr>
          <w:rFonts w:asciiTheme="minorHAnsi" w:hAnsiTheme="minorHAnsi" w:cstheme="minorHAnsi"/>
        </w:rPr>
      </w:pPr>
    </w:p>
    <w:p w:rsidR="009976F8" w:rsidRDefault="00235611" w:rsidP="0023561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 xml:space="preserve">Zamówienie obejmuje pełną konserwacja pomnika wraz z postumentem, zabezpieczenie obiektu </w:t>
      </w:r>
      <w:r w:rsidR="000741B0">
        <w:rPr>
          <w:rFonts w:asciiTheme="minorHAnsi" w:hAnsiTheme="minorHAnsi" w:cstheme="minorHAnsi"/>
        </w:rPr>
        <w:br/>
      </w:r>
      <w:bookmarkStart w:id="0" w:name="_GoBack"/>
      <w:bookmarkEnd w:id="0"/>
      <w:r w:rsidRPr="008B500F">
        <w:rPr>
          <w:rFonts w:asciiTheme="minorHAnsi" w:hAnsiTheme="minorHAnsi" w:cstheme="minorHAnsi"/>
        </w:rPr>
        <w:t>i przywrócenie mu pełnych wartośc</w:t>
      </w:r>
      <w:r w:rsidR="001907A5">
        <w:rPr>
          <w:rFonts w:asciiTheme="minorHAnsi" w:hAnsiTheme="minorHAnsi" w:cstheme="minorHAnsi"/>
        </w:rPr>
        <w:t>i artystycznych i estetycznych</w:t>
      </w:r>
      <w:r w:rsidR="009976F8">
        <w:rPr>
          <w:rFonts w:asciiTheme="minorHAnsi" w:hAnsiTheme="minorHAnsi" w:cstheme="minorHAnsi"/>
        </w:rPr>
        <w:t xml:space="preserve"> oraz dostarczenie i montaż tabliczki informacyjnej</w:t>
      </w:r>
      <w:r w:rsidR="001907A5">
        <w:rPr>
          <w:rFonts w:asciiTheme="minorHAnsi" w:hAnsiTheme="minorHAnsi" w:cstheme="minorHAnsi"/>
        </w:rPr>
        <w:t>.</w:t>
      </w:r>
      <w:r w:rsidRPr="008B500F">
        <w:rPr>
          <w:rFonts w:asciiTheme="minorHAnsi" w:hAnsiTheme="minorHAnsi" w:cstheme="minorHAnsi"/>
        </w:rPr>
        <w:t xml:space="preserve"> </w:t>
      </w:r>
    </w:p>
    <w:p w:rsidR="00235611" w:rsidRPr="008B500F" w:rsidRDefault="00235611" w:rsidP="0023561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P</w:t>
      </w:r>
      <w:r w:rsidR="001907A5">
        <w:rPr>
          <w:rFonts w:asciiTheme="minorHAnsi" w:hAnsiTheme="minorHAnsi" w:cstheme="minorHAnsi"/>
        </w:rPr>
        <w:t>r</w:t>
      </w:r>
      <w:r w:rsidRPr="008B500F">
        <w:rPr>
          <w:rFonts w:asciiTheme="minorHAnsi" w:hAnsiTheme="minorHAnsi" w:cstheme="minorHAnsi"/>
        </w:rPr>
        <w:t>ace należy prowadzić zgodnie z opisem zamówienia i programem konserwatorskim, z zastrzeżeniem, że zmianie ulega punkt 7 programu konserwatorskiego.</w:t>
      </w:r>
    </w:p>
    <w:p w:rsidR="00235611" w:rsidRPr="008B500F" w:rsidRDefault="00235611" w:rsidP="0023561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Prace obejmują:</w:t>
      </w:r>
    </w:p>
    <w:p w:rsidR="00235611" w:rsidRPr="008B500F" w:rsidRDefault="00235611" w:rsidP="0023561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500F">
        <w:rPr>
          <w:rFonts w:asciiTheme="minorHAnsi" w:hAnsiTheme="minorHAnsi" w:cstheme="minorHAnsi"/>
          <w:sz w:val="22"/>
          <w:szCs w:val="22"/>
        </w:rPr>
        <w:t xml:space="preserve">Wykonanie dokumentacji fotograficznej i opisowej stanu zachowania obiektu przed konserwacją. </w:t>
      </w:r>
    </w:p>
    <w:p w:rsidR="00235611" w:rsidRPr="008B500F" w:rsidRDefault="00235611" w:rsidP="002356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Konserwację estetyczną figury – odczyszczenie , uzupełnienie ubytków i zabezpieczenie. Prace należy prowadzić zgodnie z programem prac konserwatorskich Zamawiający dopuszcza czyszczenie metodami alternatywnymi np. metodą strumieniowo-ścierną z użyciem bardzo delikatnego kruszywa (np. łupiny orzechowe), tak by nie usunąć szlachetnej patyny, a jedynie szkodliwe naloty lub laserem. W wypadku wyboru metody strumieniowo-ściernej rodzaj ścierniwa wymaga akceptacji Zamawiającego.</w:t>
      </w:r>
    </w:p>
    <w:p w:rsidR="00235611" w:rsidRPr="008B500F" w:rsidRDefault="00235611" w:rsidP="002356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500F">
        <w:rPr>
          <w:rFonts w:asciiTheme="minorHAnsi" w:hAnsiTheme="minorHAnsi" w:cstheme="minorHAnsi"/>
        </w:rPr>
        <w:t>Konserwację cokołu, część wyższa. Prace należy prowadzić zgodnie z programem. Zamawiający dopuszcza demontaż wszystkich płyt, ich przeszlifowanie i wypolerowanie i ponowny montaż . Brakujące płyty należy uzupełnić płytami granitowymi z niższej części cokołu</w:t>
      </w:r>
    </w:p>
    <w:p w:rsidR="004159DD" w:rsidRPr="004159DD" w:rsidRDefault="004159DD" w:rsidP="004159D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159DD">
        <w:rPr>
          <w:rFonts w:cs="Calibri"/>
        </w:rPr>
        <w:t>Konserwację i naprawę cokołu - część niższa. Prace należy ograniczyć wyłącznie do demontażu płyt i naprawy powierzchni betonowej. Po zdemontowaniu okładziny należy poddać naprawie konstrukcję cokołu. W ramach prowadzonych prac należy wyprowadzić górną płaszczyznę dolnego cokołu tak by uzyskać spadki na zewnątrz ok. 1%.</w:t>
      </w:r>
    </w:p>
    <w:p w:rsidR="00235611" w:rsidRPr="008B500F" w:rsidRDefault="00235611" w:rsidP="00235611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8B500F">
        <w:rPr>
          <w:rFonts w:asciiTheme="minorHAnsi" w:eastAsia="Times New Roman" w:hAnsiTheme="minorHAnsi" w:cstheme="minorHAnsi"/>
          <w:lang w:eastAsia="pl-PL"/>
        </w:rPr>
        <w:t>Powierzchnię należy wyprowadzić poprzez</w:t>
      </w:r>
      <w:r w:rsidRPr="008B500F">
        <w:rPr>
          <w:rFonts w:asciiTheme="minorHAnsi" w:hAnsiTheme="minorHAnsi" w:cstheme="minorHAnsi"/>
        </w:rPr>
        <w:t xml:space="preserve"> wykucie luźnych elementów cokołu, oczyszczenie, wykonanie zbrojenia opaskowego oraz betonu architektonicznego w klasie wykończenia BA3 F3. </w:t>
      </w:r>
    </w:p>
    <w:p w:rsidR="00235611" w:rsidRDefault="00235611" w:rsidP="0023561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500F">
        <w:rPr>
          <w:rFonts w:asciiTheme="minorHAnsi" w:hAnsiTheme="minorHAnsi" w:cstheme="minorHAnsi"/>
          <w:sz w:val="22"/>
          <w:szCs w:val="22"/>
        </w:rPr>
        <w:t>Wykonanie dokumentacji konserwatorsk</w:t>
      </w:r>
      <w:r w:rsidR="009976F8">
        <w:rPr>
          <w:rFonts w:asciiTheme="minorHAnsi" w:hAnsiTheme="minorHAnsi" w:cstheme="minorHAnsi"/>
          <w:sz w:val="22"/>
          <w:szCs w:val="22"/>
        </w:rPr>
        <w:t>iej z przebiegu wykonanych prac.</w:t>
      </w:r>
    </w:p>
    <w:p w:rsidR="009976F8" w:rsidRDefault="009976F8" w:rsidP="009976F8"/>
    <w:p w:rsidR="009976F8" w:rsidRDefault="009976F8" w:rsidP="00B72832">
      <w:pPr>
        <w:spacing w:line="240" w:lineRule="auto"/>
        <w:jc w:val="both"/>
      </w:pPr>
      <w:r>
        <w:t xml:space="preserve">Przedmiot zamówienia obejmuje oprócz ww. prac zaprojektowanie zgodnie z dostarczonym po podpisaniu umowy przez Zamawiającego wzorem (m.in. w zakresie kolorystyki, treści), dostawę i montaż tabliczki informacyjnej. </w:t>
      </w:r>
      <w:r w:rsidR="00394092">
        <w:t>Tabliczka ma</w:t>
      </w:r>
      <w:r w:rsidR="006B1AEB">
        <w:t xml:space="preserve"> zostać umieszczona przy prezentowanym obiekcie,</w:t>
      </w:r>
      <w:r w:rsidR="00394092">
        <w:t xml:space="preserve"> mieć wielkość proporcjonalną do wielkości innych oznaczeń, w sposób zapewniający jej dobrą widoczność.</w:t>
      </w:r>
    </w:p>
    <w:p w:rsidR="00985AB2" w:rsidRPr="001907A5" w:rsidRDefault="00985AB2" w:rsidP="001907A5">
      <w:pPr>
        <w:jc w:val="both"/>
        <w:rPr>
          <w:rFonts w:asciiTheme="minorHAnsi" w:hAnsiTheme="minorHAnsi" w:cstheme="minorHAnsi"/>
        </w:rPr>
      </w:pPr>
    </w:p>
    <w:sectPr w:rsidR="00985AB2" w:rsidRPr="0019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22C45"/>
    <w:multiLevelType w:val="hybridMultilevel"/>
    <w:tmpl w:val="1258F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E1344"/>
    <w:multiLevelType w:val="multilevel"/>
    <w:tmpl w:val="8FA40D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11"/>
    <w:rsid w:val="00045B60"/>
    <w:rsid w:val="000741B0"/>
    <w:rsid w:val="001907A5"/>
    <w:rsid w:val="00235611"/>
    <w:rsid w:val="00394092"/>
    <w:rsid w:val="004159DD"/>
    <w:rsid w:val="00610F8A"/>
    <w:rsid w:val="006B1AEB"/>
    <w:rsid w:val="00985AB2"/>
    <w:rsid w:val="009976F8"/>
    <w:rsid w:val="00AE0013"/>
    <w:rsid w:val="00B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D0C9-78D5-40C7-A820-623E52E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6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235611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235611"/>
    <w:rPr>
      <w:rFonts w:ascii="Calibri" w:eastAsia="Calibri" w:hAnsi="Calibri" w:cs="Times New Roman"/>
    </w:rPr>
  </w:style>
  <w:style w:type="paragraph" w:customStyle="1" w:styleId="Default">
    <w:name w:val="Default"/>
    <w:rsid w:val="002356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Paruzel</dc:creator>
  <cp:keywords/>
  <dc:description/>
  <cp:lastModifiedBy>Katarzyna Paruzel</cp:lastModifiedBy>
  <cp:revision>9</cp:revision>
  <dcterms:created xsi:type="dcterms:W3CDTF">2022-06-23T11:52:00Z</dcterms:created>
  <dcterms:modified xsi:type="dcterms:W3CDTF">2022-06-28T11:55:00Z</dcterms:modified>
</cp:coreProperties>
</file>