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69D4" w14:textId="154285C2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FC4323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C45F65">
        <w:rPr>
          <w:rFonts w:ascii="Arial" w:hAnsi="Arial" w:cs="Arial"/>
          <w:i/>
          <w:sz w:val="20"/>
          <w:szCs w:val="20"/>
        </w:rPr>
        <w:t>rozeznania cenowego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8CDA870" w14:textId="77777777" w:rsidR="00945D14" w:rsidRDefault="009A5A84" w:rsidP="00945D14">
      <w:pPr>
        <w:spacing w:after="0"/>
        <w:jc w:val="both"/>
        <w:rPr>
          <w:rFonts w:asciiTheme="minorHAnsi" w:eastAsia="TimesNewRoman" w:hAnsiTheme="minorHAnsi" w:cstheme="minorHAnsi"/>
          <w:b/>
          <w:bCs/>
          <w:lang w:eastAsia="pl-PL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r w:rsidR="00945D14">
        <w:rPr>
          <w:rFonts w:asciiTheme="minorHAnsi" w:eastAsia="TimesNewRoman" w:hAnsiTheme="minorHAnsi" w:cstheme="minorHAnsi"/>
          <w:b/>
          <w:bCs/>
          <w:lang w:eastAsia="pl-PL"/>
        </w:rPr>
        <w:t>Prowadzanie działań informacyjno-promocyjnych w prasie na potrzeby Muzeum Górnictwa Węglowego w Zabrzu.</w:t>
      </w:r>
    </w:p>
    <w:p w14:paraId="4C8A391D" w14:textId="5770A346" w:rsidR="009A5A84" w:rsidRPr="00FC4323" w:rsidRDefault="009A5A84" w:rsidP="00262261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7C7369F4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03FF4B4D" w14:textId="3578CD48" w:rsidR="009A5A84" w:rsidRPr="00FC4323" w:rsidRDefault="009A5A84" w:rsidP="00FC4323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65D181A5" w14:textId="726853D7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63005518" w:rsidR="00FC4323" w:rsidRPr="00FC4323" w:rsidRDefault="009A5A84" w:rsidP="008A64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0FD7AF1F" w:rsidR="009A5A84" w:rsidRPr="00945D14" w:rsidRDefault="009A5A84" w:rsidP="00945D14">
      <w:pPr>
        <w:spacing w:after="0"/>
        <w:jc w:val="both"/>
        <w:rPr>
          <w:rFonts w:asciiTheme="minorHAnsi" w:eastAsia="TimesNewRoman" w:hAnsiTheme="minorHAnsi" w:cstheme="minorHAnsi"/>
          <w:b/>
          <w:bCs/>
          <w:lang w:eastAsia="pl-PL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45D14">
        <w:rPr>
          <w:rFonts w:asciiTheme="minorHAnsi" w:eastAsia="TimesNewRoman" w:hAnsiTheme="minorHAnsi" w:cstheme="minorHAnsi"/>
          <w:b/>
          <w:bCs/>
          <w:lang w:eastAsia="pl-PL"/>
        </w:rPr>
        <w:t xml:space="preserve">Prowadzanie działań informacyjno-promocyjnych w prasie na potrzeby Muzeum Górnictwa Węglowego w Zabrzu </w:t>
      </w: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Georgiusa Agricoli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7CA7160" w14:textId="77777777" w:rsidR="00547ED8" w:rsidRPr="000E55F1" w:rsidRDefault="00547ED8" w:rsidP="000E55F1">
      <w:pPr>
        <w:spacing w:after="0"/>
        <w:jc w:val="both"/>
        <w:rPr>
          <w:rFonts w:asciiTheme="minorHAnsi" w:eastAsia="TimesNewRoman" w:hAnsiTheme="minorHAnsi" w:cstheme="minorHAnsi"/>
          <w:b/>
          <w:bCs/>
          <w:lang w:eastAsia="pl-PL"/>
        </w:rPr>
      </w:pP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9C57E10" w14:textId="0F670C53" w:rsidR="00FC4323" w:rsidRPr="008A64FB" w:rsidRDefault="009A5A84" w:rsidP="008A64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103A92DF" w14:textId="77777777" w:rsidR="00FC4323" w:rsidRP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0425B50C" w:rsid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59F3226" w14:textId="77777777" w:rsidR="00262261" w:rsidRPr="00FC4323" w:rsidRDefault="00262261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0D04A41D" w14:textId="085A2E99" w:rsidR="00E70374" w:rsidRPr="00FC4323" w:rsidRDefault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</w:t>
      </w:r>
      <w:r w:rsidR="008A64FB">
        <w:rPr>
          <w:rFonts w:asciiTheme="minorHAnsi" w:hAnsiTheme="minorHAnsi" w:cstheme="minorHAnsi"/>
          <w:sz w:val="20"/>
          <w:szCs w:val="20"/>
        </w:rPr>
        <w:t>…………….</w:t>
      </w:r>
      <w:r w:rsidRPr="00FC4323">
        <w:rPr>
          <w:rFonts w:asciiTheme="minorHAnsi" w:hAnsiTheme="minorHAnsi" w:cstheme="minorHAnsi"/>
          <w:sz w:val="20"/>
          <w:szCs w:val="20"/>
        </w:rPr>
        <w:t xml:space="preserve">dnia, </w:t>
      </w:r>
      <w:r w:rsidR="008A64F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Pr="00FC4323">
        <w:rPr>
          <w:rFonts w:asciiTheme="minorHAnsi" w:hAnsiTheme="minorHAnsi" w:cstheme="minorHAnsi"/>
          <w:sz w:val="20"/>
          <w:szCs w:val="20"/>
        </w:rPr>
        <w:t>…………….………………………….…………………………….</w:t>
      </w:r>
      <w:r w:rsidR="008A64FB"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                                                                                              </w:t>
      </w: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0E55F1"/>
    <w:rsid w:val="00262261"/>
    <w:rsid w:val="0041575E"/>
    <w:rsid w:val="00547ED8"/>
    <w:rsid w:val="008A64FB"/>
    <w:rsid w:val="00945D14"/>
    <w:rsid w:val="009A5A84"/>
    <w:rsid w:val="00A61C3D"/>
    <w:rsid w:val="00A8788E"/>
    <w:rsid w:val="00C45F65"/>
    <w:rsid w:val="00C922EA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Anna Franik</cp:lastModifiedBy>
  <cp:revision>14</cp:revision>
  <dcterms:created xsi:type="dcterms:W3CDTF">2022-05-05T05:06:00Z</dcterms:created>
  <dcterms:modified xsi:type="dcterms:W3CDTF">2025-01-27T12:48:00Z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