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00" w:rsidRDefault="00551F00" w:rsidP="00252848">
      <w:pPr>
        <w:rPr>
          <w:rFonts w:ascii="Arial" w:hAnsi="Arial" w:cs="Arial"/>
          <w:b/>
          <w:sz w:val="20"/>
          <w:szCs w:val="20"/>
        </w:rPr>
      </w:pPr>
    </w:p>
    <w:p w:rsidR="0051201E" w:rsidRPr="0051201E" w:rsidRDefault="00CE7389" w:rsidP="0051201E">
      <w:pPr>
        <w:spacing w:after="0"/>
        <w:rPr>
          <w:rFonts w:cs="Arial"/>
          <w:lang w:eastAsia="pl-PL"/>
        </w:rPr>
      </w:pPr>
      <w:r>
        <w:rPr>
          <w:rFonts w:cs="Arial"/>
        </w:rPr>
        <w:t>MGW.TGW.761.2</w:t>
      </w:r>
      <w:r w:rsidR="0051201E">
        <w:rPr>
          <w:rFonts w:cs="Arial"/>
        </w:rPr>
        <w:t>.2020</w:t>
      </w:r>
      <w:r w:rsidR="0051201E" w:rsidRPr="0051201E">
        <w:rPr>
          <w:rFonts w:cs="Arial"/>
        </w:rPr>
        <w:t>.MM</w:t>
      </w:r>
    </w:p>
    <w:p w:rsidR="0051201E" w:rsidRPr="0051201E" w:rsidRDefault="0051201E" w:rsidP="0051201E">
      <w:pPr>
        <w:rPr>
          <w:rFonts w:cs="Arial"/>
          <w:sz w:val="24"/>
          <w:szCs w:val="24"/>
          <w:lang w:eastAsia="ar-SA"/>
        </w:rPr>
      </w:pPr>
      <w:r>
        <w:rPr>
          <w:rFonts w:cs="Arial"/>
        </w:rPr>
        <w:t>ZPP/</w:t>
      </w:r>
      <w:r w:rsidR="00EC2562">
        <w:rPr>
          <w:rFonts w:cs="Arial"/>
        </w:rPr>
        <w:t>439</w:t>
      </w:r>
      <w:r w:rsidR="00374784">
        <w:rPr>
          <w:rFonts w:cs="Arial"/>
        </w:rPr>
        <w:t>/MGW/2020</w:t>
      </w:r>
      <w:r w:rsidRPr="0051201E">
        <w:rPr>
          <w:rFonts w:cs="Arial"/>
        </w:rPr>
        <w:tab/>
      </w:r>
      <w:r w:rsidRPr="0051201E">
        <w:rPr>
          <w:rFonts w:cs="Arial"/>
        </w:rPr>
        <w:tab/>
      </w:r>
      <w:r w:rsidRPr="0051201E">
        <w:rPr>
          <w:rFonts w:cs="Arial"/>
        </w:rPr>
        <w:tab/>
      </w:r>
      <w:r w:rsidRPr="0051201E">
        <w:rPr>
          <w:rFonts w:cs="Arial"/>
        </w:rPr>
        <w:tab/>
      </w:r>
      <w:r w:rsidRPr="0051201E">
        <w:rPr>
          <w:rFonts w:cs="Arial"/>
        </w:rPr>
        <w:tab/>
      </w:r>
      <w:r w:rsidRPr="0051201E">
        <w:rPr>
          <w:rFonts w:cs="Arial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 w:rsidR="00CE7389">
        <w:rPr>
          <w:rFonts w:cs="Arial"/>
          <w:lang w:eastAsia="ar-SA"/>
        </w:rPr>
        <w:t>Zabrze, dn. 09.10</w:t>
      </w:r>
      <w:r>
        <w:rPr>
          <w:rFonts w:cs="Arial"/>
          <w:lang w:eastAsia="ar-SA"/>
        </w:rPr>
        <w:t>.2020</w:t>
      </w:r>
      <w:r w:rsidRPr="0051201E">
        <w:rPr>
          <w:rFonts w:cs="Arial"/>
          <w:lang w:eastAsia="ar-SA"/>
        </w:rPr>
        <w:t>r.</w:t>
      </w:r>
    </w:p>
    <w:p w:rsidR="00BF295D" w:rsidRPr="00A904A9" w:rsidRDefault="00BF295D" w:rsidP="00BF295D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BF295D" w:rsidRPr="000C4793" w:rsidRDefault="000C4793" w:rsidP="000C4793">
      <w:pPr>
        <w:autoSpaceDE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Zapytanie ofertowe</w:t>
      </w:r>
    </w:p>
    <w:p w:rsidR="00BF295D" w:rsidRPr="00A904A9" w:rsidRDefault="00BF295D" w:rsidP="000C479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Zamawiający – Muzeum Górnictwa Węglowego w Zabrzu, ul. </w:t>
      </w:r>
      <w:proofErr w:type="spellStart"/>
      <w:r w:rsidR="0051201E">
        <w:rPr>
          <w:rFonts w:ascii="Arial" w:hAnsi="Arial" w:cs="Arial"/>
          <w:sz w:val="20"/>
          <w:szCs w:val="20"/>
          <w:lang w:val="pl-PL"/>
        </w:rPr>
        <w:t>Georgiusa</w:t>
      </w:r>
      <w:proofErr w:type="spellEnd"/>
      <w:r w:rsidR="0051201E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51201E">
        <w:rPr>
          <w:rFonts w:ascii="Arial" w:hAnsi="Arial" w:cs="Arial"/>
          <w:sz w:val="20"/>
          <w:szCs w:val="20"/>
          <w:lang w:val="pl-PL"/>
        </w:rPr>
        <w:t>Agricoli</w:t>
      </w:r>
      <w:proofErr w:type="spellEnd"/>
      <w:r w:rsidR="0051201E">
        <w:rPr>
          <w:rFonts w:ascii="Arial" w:hAnsi="Arial" w:cs="Arial"/>
          <w:sz w:val="20"/>
          <w:szCs w:val="20"/>
          <w:lang w:val="pl-PL"/>
        </w:rPr>
        <w:t xml:space="preserve"> 2</w:t>
      </w:r>
      <w:r w:rsidRPr="00A904A9">
        <w:rPr>
          <w:rFonts w:ascii="Arial" w:hAnsi="Arial" w:cs="Arial"/>
          <w:sz w:val="20"/>
          <w:szCs w:val="20"/>
        </w:rPr>
        <w:t xml:space="preserve">, 41-800 Zabrze, realizując zasadę konkurencyjności zaprasza zainteresowanych Wykonawców do przedstawienia oferty cenowej na zadanie pod nazwą : </w:t>
      </w:r>
    </w:p>
    <w:p w:rsidR="008F45EB" w:rsidRPr="0034364B" w:rsidRDefault="008F45EB" w:rsidP="000C47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„</w:t>
      </w:r>
      <w:r w:rsidRPr="0034364B"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 w:rsidRPr="0034364B">
        <w:rPr>
          <w:rFonts w:ascii="Arial" w:hAnsi="Arial" w:cs="Arial"/>
          <w:b/>
          <w:sz w:val="20"/>
          <w:szCs w:val="20"/>
        </w:rPr>
        <w:br/>
        <w:t xml:space="preserve">W  MUZEUM  GÓRNICTWA WĘGLOWEGO  W  </w:t>
      </w:r>
      <w:r w:rsidR="00BF45F9">
        <w:rPr>
          <w:rFonts w:ascii="Arial" w:hAnsi="Arial" w:cs="Arial"/>
          <w:b/>
          <w:sz w:val="20"/>
          <w:szCs w:val="20"/>
        </w:rPr>
        <w:t xml:space="preserve">ZABRZU </w:t>
      </w:r>
      <w:r w:rsidRPr="0034364B">
        <w:rPr>
          <w:rFonts w:ascii="Arial" w:hAnsi="Arial" w:cs="Arial"/>
          <w:b/>
          <w:sz w:val="20"/>
          <w:szCs w:val="20"/>
        </w:rPr>
        <w:t xml:space="preserve"> W </w:t>
      </w:r>
      <w:r w:rsidR="00CE7389">
        <w:rPr>
          <w:rFonts w:ascii="Arial" w:hAnsi="Arial" w:cs="Arial"/>
          <w:b/>
          <w:sz w:val="20"/>
          <w:szCs w:val="20"/>
        </w:rPr>
        <w:t>IV</w:t>
      </w:r>
      <w:r w:rsidR="0051201E">
        <w:rPr>
          <w:rFonts w:ascii="Arial" w:hAnsi="Arial" w:cs="Arial"/>
          <w:b/>
          <w:sz w:val="20"/>
          <w:szCs w:val="20"/>
        </w:rPr>
        <w:t xml:space="preserve"> KWARTALE 2020r</w:t>
      </w:r>
      <w:r w:rsidRPr="0034364B">
        <w:rPr>
          <w:rFonts w:ascii="Arial" w:hAnsi="Arial" w:cs="Arial"/>
          <w:b/>
          <w:sz w:val="20"/>
          <w:szCs w:val="20"/>
        </w:rPr>
        <w:t>”</w:t>
      </w:r>
      <w:r w:rsidR="00252848">
        <w:rPr>
          <w:rFonts w:ascii="Arial" w:hAnsi="Arial" w:cs="Arial"/>
          <w:b/>
          <w:sz w:val="20"/>
          <w:szCs w:val="20"/>
        </w:rPr>
        <w:t>.</w:t>
      </w:r>
    </w:p>
    <w:p w:rsidR="00BF295D" w:rsidRPr="00BF295D" w:rsidRDefault="00BF295D" w:rsidP="00BF295D">
      <w:pPr>
        <w:pStyle w:val="Akapitzlist"/>
        <w:ind w:left="284"/>
        <w:jc w:val="center"/>
        <w:rPr>
          <w:rFonts w:ascii="Calibri" w:hAnsi="Calibri" w:cs="Arial"/>
          <w:b/>
        </w:rPr>
      </w:pPr>
    </w:p>
    <w:p w:rsidR="00BF295D" w:rsidRPr="00A904A9" w:rsidRDefault="00BF295D" w:rsidP="00BF295D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(Dz.U. z 2010r. Nr 113, poz. 759 z późn. zm.) zwanej dalej  „Pzp”, do przedmiotowego postępowania nie stosuje się przepisów przytoczonej ustawy.</w:t>
      </w:r>
    </w:p>
    <w:p w:rsidR="00BF295D" w:rsidRPr="00A904A9" w:rsidRDefault="00BF295D" w:rsidP="00BF295D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                   </w:t>
      </w:r>
    </w:p>
    <w:p w:rsidR="00BF295D" w:rsidRPr="00A904A9" w:rsidRDefault="00BF295D" w:rsidP="00BF295D">
      <w:pPr>
        <w:widowControl w:val="0"/>
        <w:numPr>
          <w:ilvl w:val="0"/>
          <w:numId w:val="2"/>
        </w:numPr>
        <w:tabs>
          <w:tab w:val="left" w:pos="142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A904A9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BF295D" w:rsidRPr="00D70825" w:rsidRDefault="00BF295D" w:rsidP="00D7082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0825">
        <w:rPr>
          <w:rFonts w:ascii="Arial" w:hAnsi="Arial" w:cs="Arial"/>
          <w:b/>
          <w:sz w:val="20"/>
          <w:szCs w:val="20"/>
        </w:rPr>
        <w:t xml:space="preserve">Muzeum Górnictwa Węglowego w Zabrzu </w:t>
      </w:r>
    </w:p>
    <w:p w:rsidR="00BF295D" w:rsidRPr="00D70825" w:rsidRDefault="0051201E" w:rsidP="00D70825">
      <w:pPr>
        <w:tabs>
          <w:tab w:val="left" w:pos="293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BF295D" w:rsidRPr="00D70825">
        <w:rPr>
          <w:rFonts w:ascii="Arial" w:hAnsi="Arial" w:cs="Arial"/>
          <w:b/>
          <w:sz w:val="20"/>
          <w:szCs w:val="20"/>
        </w:rPr>
        <w:t>, 41-800 Zabrze</w:t>
      </w:r>
      <w:r w:rsidR="00BF295D" w:rsidRPr="00D70825">
        <w:rPr>
          <w:rFonts w:ascii="Arial" w:hAnsi="Arial" w:cs="Arial"/>
          <w:b/>
          <w:sz w:val="20"/>
          <w:szCs w:val="20"/>
        </w:rPr>
        <w:tab/>
      </w:r>
    </w:p>
    <w:p w:rsidR="00BF295D" w:rsidRPr="00D70825" w:rsidRDefault="00BF295D" w:rsidP="00D7082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0825">
        <w:rPr>
          <w:rFonts w:ascii="Arial" w:hAnsi="Arial" w:cs="Arial"/>
          <w:b/>
          <w:sz w:val="20"/>
          <w:szCs w:val="20"/>
        </w:rPr>
        <w:t>Telefon: 32 630 30 91</w:t>
      </w:r>
    </w:p>
    <w:p w:rsidR="00BF295D" w:rsidRPr="00D70825" w:rsidRDefault="00BF295D" w:rsidP="00D7082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0825">
        <w:rPr>
          <w:rFonts w:ascii="Arial" w:hAnsi="Arial" w:cs="Arial"/>
          <w:b/>
          <w:sz w:val="20"/>
          <w:szCs w:val="20"/>
        </w:rPr>
        <w:t>Faks: 32 277-11-25</w:t>
      </w:r>
    </w:p>
    <w:p w:rsidR="00BF295D" w:rsidRPr="00D70825" w:rsidRDefault="00BF295D" w:rsidP="00D70825">
      <w:pPr>
        <w:autoSpaceDE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D70825">
        <w:rPr>
          <w:rFonts w:ascii="Arial" w:eastAsia="Times New Roman" w:hAnsi="Arial" w:cs="Arial"/>
          <w:b/>
          <w:bCs/>
          <w:iCs/>
          <w:sz w:val="20"/>
          <w:szCs w:val="20"/>
        </w:rPr>
        <w:t>NIP : 648-276-81-67</w:t>
      </w:r>
    </w:p>
    <w:p w:rsidR="00BF295D" w:rsidRPr="00A904A9" w:rsidRDefault="00BF295D" w:rsidP="00BF295D">
      <w:pPr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F295D" w:rsidRPr="00A904A9" w:rsidRDefault="00BF295D" w:rsidP="00BF295D">
      <w:pPr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A904A9">
        <w:rPr>
          <w:rFonts w:ascii="Arial" w:hAnsi="Arial" w:cs="Arial"/>
          <w:b/>
          <w:sz w:val="20"/>
          <w:szCs w:val="20"/>
        </w:rPr>
        <w:t>II. Opis przedmiotu zamówienia</w:t>
      </w:r>
    </w:p>
    <w:p w:rsidR="00BF295D" w:rsidRPr="00A904A9" w:rsidRDefault="00BF295D" w:rsidP="000C4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Przedmiotem  zamówienia jest: </w:t>
      </w:r>
    </w:p>
    <w:p w:rsidR="008F45EB" w:rsidRPr="0034364B" w:rsidRDefault="008F45EB" w:rsidP="000C4793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 xml:space="preserve">w zakresie </w:t>
      </w:r>
      <w:r w:rsidR="00CB1F72">
        <w:rPr>
          <w:rFonts w:ascii="Arial" w:hAnsi="Arial" w:cs="Arial"/>
          <w:b/>
          <w:sz w:val="20"/>
          <w:szCs w:val="20"/>
        </w:rPr>
        <w:t xml:space="preserve">prac </w:t>
      </w:r>
      <w:r w:rsidRPr="0034364B">
        <w:rPr>
          <w:rFonts w:ascii="Arial" w:hAnsi="Arial" w:cs="Arial"/>
          <w:b/>
          <w:sz w:val="20"/>
          <w:szCs w:val="20"/>
        </w:rPr>
        <w:t>miernictwa górniczego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40045">
        <w:rPr>
          <w:rFonts w:ascii="Arial" w:hAnsi="Arial" w:cs="Arial"/>
          <w:sz w:val="20"/>
          <w:szCs w:val="20"/>
        </w:rPr>
        <w:t>Wykonywanie, sporządzanie i bieżąca aktualizacja dokumentacji mierniczo-geologicznej MGW w Zabrzu obejmującego rejony: ZKWK „Guido”, Skansen Górniczy „Królowa Luiza”, Główna Kluczowa Sztolnia Dziedziczna zgodnie z obowiązującymi przepisami, w szczególności Ustawy Prawo geologiczne i górnicze oraz zatwierdzonym Planem Ruchu.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Prowadzenie książki uwag służby mierniczo–geologicznej oraz książki zamówień na prace miernicze, geologiczne i kartograficzne.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Prowadzenie map podstawowych, przeglądowych, schematów przestrzennych, przekrojów i profili w formie cyfrowej, ich uzupełnianie i udostępnianie.</w:t>
      </w:r>
    </w:p>
    <w:p w:rsidR="00B94F5D" w:rsidRDefault="00D40045" w:rsidP="00D4004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Prowadzenie prac geodezyjnych związanych z realizacją Planu Ruchu Zakładu przez pracowników MGW w Zabrzu, w szczególności z:</w:t>
      </w:r>
    </w:p>
    <w:p w:rsidR="00D40045" w:rsidRPr="00D40045" w:rsidRDefault="00B94F5D" w:rsidP="00B94F5D">
      <w:pPr>
        <w:pStyle w:val="Akapitzlist"/>
        <w:spacing w:line="360" w:lineRule="auto"/>
        <w:ind w:left="360" w:firstLine="10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40045" w:rsidRPr="00D40045">
        <w:rPr>
          <w:rFonts w:ascii="Arial" w:hAnsi="Arial" w:cs="Arial"/>
          <w:sz w:val="20"/>
          <w:szCs w:val="20"/>
        </w:rPr>
        <w:lastRenderedPageBreak/>
        <w:t>- orientacją poziomą i wysokościową poziomów przez szyby i wyrobiska nachylone,</w:t>
      </w:r>
    </w:p>
    <w:p w:rsidR="00D40045" w:rsidRPr="00D40045" w:rsidRDefault="00D40045" w:rsidP="00D40045">
      <w:pPr>
        <w:pStyle w:val="Akapitzlist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 xml:space="preserve">- realizacją przebitek w tym m.in.: nadawaniem kierunków poziomych i pionowych, </w:t>
      </w:r>
    </w:p>
    <w:p w:rsidR="00D40045" w:rsidRPr="00D40045" w:rsidRDefault="00D40045" w:rsidP="00D40045">
      <w:pPr>
        <w:pStyle w:val="Akapitzlist"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- pomiarami powykonawczymi, wyniesieniem projektów w teren.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Nadzór mierniczy i geodezyjny nad pracami prowadzonymi w wyrobiskach MGW w Zabrzu.</w:t>
      </w:r>
    </w:p>
    <w:p w:rsidR="00D40045" w:rsidRPr="00D40045" w:rsidRDefault="00D40045" w:rsidP="00D4004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Opiniowanie dokumentacji geodezyjnych zleconych firmom zewnętrznym przez zleceniodawcę.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i obsługa wizyt organów nadzoru górniczego oraz innych organów administracji.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Udział w opracowywaniu i opiniowaniu dokumentacji przetargowej prac w wyrobiskach i na powierzchni w zakresie geodezji i miernictwa górniczego.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Współudział w opracowywaniu wniosków w sprawie ustalania stopni zagrożenia wodnego.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 xml:space="preserve">Uczestnictwo w Zespołach Uzgadniania Dokumentacji w tutejszym </w:t>
      </w:r>
      <w:proofErr w:type="spellStart"/>
      <w:r w:rsidRPr="00D40045">
        <w:rPr>
          <w:rFonts w:ascii="Arial" w:hAnsi="Arial" w:cs="Arial"/>
          <w:sz w:val="20"/>
          <w:szCs w:val="20"/>
        </w:rPr>
        <w:t>PODGiK</w:t>
      </w:r>
      <w:proofErr w:type="spellEnd"/>
      <w:r w:rsidRPr="00D40045">
        <w:rPr>
          <w:rFonts w:ascii="Arial" w:hAnsi="Arial" w:cs="Arial"/>
          <w:sz w:val="20"/>
          <w:szCs w:val="20"/>
        </w:rPr>
        <w:t>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 xml:space="preserve">Aktualizacja bazy danych </w:t>
      </w:r>
      <w:proofErr w:type="spellStart"/>
      <w:r w:rsidRPr="00D40045">
        <w:rPr>
          <w:rFonts w:ascii="Arial" w:hAnsi="Arial" w:cs="Arial"/>
          <w:sz w:val="20"/>
          <w:szCs w:val="20"/>
        </w:rPr>
        <w:t>PZGiK</w:t>
      </w:r>
      <w:proofErr w:type="spellEnd"/>
      <w:r w:rsidRPr="00D40045">
        <w:rPr>
          <w:rFonts w:ascii="Arial" w:hAnsi="Arial" w:cs="Arial"/>
          <w:sz w:val="20"/>
          <w:szCs w:val="20"/>
        </w:rPr>
        <w:t xml:space="preserve"> prowadzonej przez </w:t>
      </w:r>
      <w:proofErr w:type="spellStart"/>
      <w:r w:rsidRPr="00D40045">
        <w:rPr>
          <w:rFonts w:ascii="Arial" w:hAnsi="Arial" w:cs="Arial"/>
          <w:sz w:val="20"/>
          <w:szCs w:val="20"/>
        </w:rPr>
        <w:t>PODGiK</w:t>
      </w:r>
      <w:proofErr w:type="spellEnd"/>
      <w:r w:rsidRPr="00D40045">
        <w:rPr>
          <w:rFonts w:ascii="Arial" w:hAnsi="Arial" w:cs="Arial"/>
          <w:sz w:val="20"/>
          <w:szCs w:val="20"/>
        </w:rPr>
        <w:t xml:space="preserve"> w Zabrzu w zakresie </w:t>
      </w:r>
      <w:proofErr w:type="spellStart"/>
      <w:r w:rsidRPr="00D40045">
        <w:rPr>
          <w:rFonts w:ascii="Arial" w:hAnsi="Arial" w:cs="Arial"/>
          <w:sz w:val="20"/>
          <w:szCs w:val="20"/>
        </w:rPr>
        <w:t>EGiB</w:t>
      </w:r>
      <w:proofErr w:type="spellEnd"/>
      <w:r w:rsidRPr="00D40045">
        <w:rPr>
          <w:rFonts w:ascii="Arial" w:hAnsi="Arial" w:cs="Arial"/>
          <w:sz w:val="20"/>
          <w:szCs w:val="20"/>
        </w:rPr>
        <w:t xml:space="preserve"> - dotyczy usytuowania podziemnych wyrobisk Rejon Sztolnia "Królowa Luiza" - Główna Kluczowa Sztolnia Dziedziczna oraz Rejon Sztolnia "Królowa Luiza" - Skansen Górniczy "Królowa Luiza".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 xml:space="preserve">Kwartalne uzupełnianie bazy danych </w:t>
      </w:r>
      <w:proofErr w:type="spellStart"/>
      <w:r w:rsidRPr="00D40045">
        <w:rPr>
          <w:rFonts w:ascii="Arial" w:hAnsi="Arial" w:cs="Arial"/>
          <w:sz w:val="20"/>
          <w:szCs w:val="20"/>
        </w:rPr>
        <w:t>PZGiK</w:t>
      </w:r>
      <w:proofErr w:type="spellEnd"/>
      <w:r w:rsidRPr="00D40045">
        <w:rPr>
          <w:rFonts w:ascii="Arial" w:hAnsi="Arial" w:cs="Arial"/>
          <w:sz w:val="20"/>
          <w:szCs w:val="20"/>
        </w:rPr>
        <w:t xml:space="preserve"> prowadzonej przez </w:t>
      </w:r>
      <w:proofErr w:type="spellStart"/>
      <w:r w:rsidRPr="00D40045">
        <w:rPr>
          <w:rFonts w:ascii="Arial" w:hAnsi="Arial" w:cs="Arial"/>
          <w:sz w:val="20"/>
          <w:szCs w:val="20"/>
        </w:rPr>
        <w:t>PODGiK</w:t>
      </w:r>
      <w:proofErr w:type="spellEnd"/>
      <w:r w:rsidRPr="00D40045">
        <w:rPr>
          <w:rFonts w:ascii="Arial" w:hAnsi="Arial" w:cs="Arial"/>
          <w:sz w:val="20"/>
          <w:szCs w:val="20"/>
        </w:rPr>
        <w:t xml:space="preserve"> w Zabrzu w zakresie wymienionym w </w:t>
      </w:r>
      <w:proofErr w:type="spellStart"/>
      <w:r w:rsidRPr="00D40045">
        <w:rPr>
          <w:rFonts w:ascii="Arial" w:hAnsi="Arial" w:cs="Arial"/>
          <w:sz w:val="20"/>
          <w:szCs w:val="20"/>
        </w:rPr>
        <w:t>ppkt</w:t>
      </w:r>
      <w:proofErr w:type="spellEnd"/>
      <w:r w:rsidRPr="00D40045">
        <w:rPr>
          <w:rFonts w:ascii="Arial" w:hAnsi="Arial" w:cs="Arial"/>
          <w:sz w:val="20"/>
          <w:szCs w:val="20"/>
        </w:rPr>
        <w:t>. 13).</w:t>
      </w:r>
    </w:p>
    <w:p w:rsidR="00D40045" w:rsidRPr="00D40045" w:rsidRDefault="00D40045" w:rsidP="00D40045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Kwartalne informowanie o planowanych i wykonywanych pracach górniczych PGG S.A. Oddział KWK Ruda, Ruch Bielszowice w pokładach węgla oraz technicznych i prawnych aspektach zagospodarowania węgla pozyskiwanego z wykonywanych przez MGW prac górniczych.</w:t>
      </w:r>
    </w:p>
    <w:p w:rsidR="008F45EB" w:rsidRPr="00CB1F72" w:rsidRDefault="008F45EB" w:rsidP="008F45EB">
      <w:p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8F45EB" w:rsidRPr="00CB1F72" w:rsidRDefault="008F45EB" w:rsidP="00CB1F72">
      <w:pPr>
        <w:pStyle w:val="Akapitzlist"/>
        <w:spacing w:line="360" w:lineRule="auto"/>
        <w:ind w:hanging="294"/>
        <w:rPr>
          <w:rFonts w:ascii="Arial" w:hAnsi="Arial" w:cs="Arial"/>
          <w:b/>
          <w:sz w:val="20"/>
          <w:szCs w:val="20"/>
        </w:rPr>
      </w:pPr>
      <w:r w:rsidRPr="00CB1F72">
        <w:rPr>
          <w:rFonts w:ascii="Arial" w:hAnsi="Arial" w:cs="Arial"/>
          <w:b/>
          <w:sz w:val="20"/>
          <w:szCs w:val="20"/>
        </w:rPr>
        <w:t xml:space="preserve">w zakresie </w:t>
      </w:r>
      <w:r w:rsidR="00CB1F72" w:rsidRPr="00CB1F72">
        <w:rPr>
          <w:rFonts w:ascii="Arial" w:hAnsi="Arial" w:cs="Arial"/>
          <w:b/>
          <w:sz w:val="20"/>
          <w:szCs w:val="20"/>
        </w:rPr>
        <w:t>prac geologicznych i hydrogeologicznych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D40045">
        <w:rPr>
          <w:rFonts w:ascii="Arial" w:hAnsi="Arial" w:cs="Arial"/>
          <w:sz w:val="20"/>
          <w:szCs w:val="20"/>
        </w:rPr>
        <w:t xml:space="preserve">Profilowanie geologiczne </w:t>
      </w: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(nowe wyrobiska, weryfikacja i aktualizacja istniejących danych geologicznych, określanie litologii)</w:t>
      </w:r>
      <w:r w:rsidRPr="00D40045">
        <w:rPr>
          <w:rFonts w:ascii="Arial" w:hAnsi="Arial" w:cs="Arial"/>
          <w:sz w:val="20"/>
          <w:szCs w:val="20"/>
        </w:rPr>
        <w:t>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Aktualizacja map górniczych w zakresie treści geologicznej i hydrogeologicznej w okresach przewidzianych przepisami.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Sporządzanie niezbędnych opinii dotyczących oceny warunków geologicznych na potrzeby prowadzenia Ruchu Zakładu.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Udział  w pracach zespołu kontrolującego okresowo stan obmurza szybów i szybików.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Monitoring hydrogeologiczny (pomiary dopływu i przepływy wód w wyrobiskach).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Pobieranie i oddawanie do analiz prób wody dopływającej do wyrobisk górniczych</w:t>
      </w: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analiz fizyko-chemicznych</w:t>
      </w:r>
      <w:r w:rsidRPr="00D40045">
        <w:rPr>
          <w:rFonts w:ascii="Arial" w:hAnsi="Arial" w:cs="Arial"/>
          <w:sz w:val="20"/>
          <w:szCs w:val="20"/>
        </w:rPr>
        <w:t>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Sporządzanie w okresach półrocznych bilansu dopływów wód do wyr</w:t>
      </w:r>
      <w:r w:rsidR="00CE7389">
        <w:rPr>
          <w:rFonts w:ascii="Arial" w:hAnsi="Arial" w:cs="Arial"/>
          <w:sz w:val="20"/>
          <w:szCs w:val="20"/>
        </w:rPr>
        <w:t xml:space="preserve">obisk ZKWK „Guido”, GKSD, SGKL. 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Analiza i weryfikacja warunków geologicznych i hydrogeologicznych występujących w wyrobiskach na podstawie wizji terenowych i pozyskanej dokumentacji.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Prognozowanie warunków hydrogeologicznych w tym stanu zagrożeń  wodnych dla projektowanych robót górniczych oraz dla istniejących wyrobisk górniczych.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lastRenderedPageBreak/>
        <w:t>Opracowywanie i aktualizacja wniosków o zaliczenie wyrobisk górniczych do odpowiednich stopni zagrożeń wodnych.</w:t>
      </w:r>
    </w:p>
    <w:p w:rsidR="00D40045" w:rsidRPr="00D40045" w:rsidRDefault="00D40045" w:rsidP="00D40045">
      <w:pPr>
        <w:pStyle w:val="Akapitzlist"/>
        <w:numPr>
          <w:ilvl w:val="0"/>
          <w:numId w:val="20"/>
        </w:numPr>
        <w:spacing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Sporządzanie w zależności od potrzeb technologii bezpiecznego prowadzenia robót górniczych w warunkach zagrożenia wodnego.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Prowadzenie Książki Zagrożeń Wodnych.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Udział w pracach Zespołu ds. Zagrożeń Naturalnych MGW w Zabrzu.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i obsługa wizyt organów nadzoru górniczego oraz innych organów administracji.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w opracowywaniu dokumentacji przetargowych prac w wyrobiskach i na powierzchni w zakresie problematyki geologicznej i hydrogeologicznej.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Współudział w opracowywaniu Dodatków do Planu Ruchu.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Nadzór nad pracami geologicznymi i hydrogeologicznymi prowadzonymi przez firmy obce na terenie MGW w Zabrzu.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>Prowadzenie w postaci cyfrowej, przekrojów geologicznych i profili otworów wiertniczych, ich uzupełnianie i udostępnianie.</w:t>
      </w:r>
    </w:p>
    <w:p w:rsidR="00D40045" w:rsidRPr="00D40045" w:rsidRDefault="00D40045" w:rsidP="00D40045">
      <w:pPr>
        <w:widowControl w:val="0"/>
        <w:numPr>
          <w:ilvl w:val="0"/>
          <w:numId w:val="20"/>
        </w:numPr>
        <w:suppressAutoHyphens/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40045">
        <w:rPr>
          <w:rFonts w:ascii="Arial" w:hAnsi="Arial" w:cs="Arial"/>
          <w:sz w:val="20"/>
          <w:szCs w:val="20"/>
        </w:rPr>
        <w:t xml:space="preserve">Uczestnictwo w Zespołach Uzgadniania Dokumentacji w tutejszym </w:t>
      </w:r>
      <w:proofErr w:type="spellStart"/>
      <w:r w:rsidRPr="00D40045">
        <w:rPr>
          <w:rFonts w:ascii="Arial" w:hAnsi="Arial" w:cs="Arial"/>
          <w:sz w:val="20"/>
          <w:szCs w:val="20"/>
        </w:rPr>
        <w:t>PODGiK</w:t>
      </w:r>
      <w:proofErr w:type="spellEnd"/>
      <w:r w:rsidRPr="00D40045">
        <w:rPr>
          <w:rFonts w:ascii="Arial" w:hAnsi="Arial" w:cs="Arial"/>
          <w:sz w:val="20"/>
          <w:szCs w:val="20"/>
        </w:rPr>
        <w:t>.</w:t>
      </w:r>
    </w:p>
    <w:p w:rsidR="00CB1F72" w:rsidRPr="00B94F5D" w:rsidRDefault="00CB1F72" w:rsidP="00B94F5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F45EB" w:rsidRDefault="008F45EB" w:rsidP="008F45E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>Uczestniczenie w kontrolach Organów Nadzoru górniczego dotyczących spraw związanych z miernictwem, geologią oraz hydrogeologią górniczą</w:t>
      </w:r>
    </w:p>
    <w:p w:rsidR="008F45EB" w:rsidRPr="0034364B" w:rsidRDefault="008F45EB" w:rsidP="008F45E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45EB" w:rsidRPr="008F45EB" w:rsidRDefault="008F45EB" w:rsidP="008F45E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F45EB">
        <w:rPr>
          <w:rFonts w:ascii="Arial" w:hAnsi="Arial" w:cs="Arial"/>
          <w:b/>
          <w:sz w:val="20"/>
          <w:szCs w:val="20"/>
          <w:u w:val="single"/>
        </w:rPr>
        <w:t>Warunki udziału w postępowaniu:</w:t>
      </w:r>
    </w:p>
    <w:p w:rsidR="008F45EB" w:rsidRPr="0086508A" w:rsidRDefault="008F45EB" w:rsidP="00CB1F72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508A">
        <w:rPr>
          <w:rFonts w:ascii="Arial" w:hAnsi="Arial" w:cs="Arial"/>
          <w:sz w:val="20"/>
          <w:szCs w:val="20"/>
        </w:rPr>
        <w:t>osoby wykonujące zlecone prace w zakresie miernictwa górniczego muszą posiadać uprawnienia WUG z zakresu Mierniczego Górniczego oraz Geologa Górniczego</w:t>
      </w:r>
      <w:r w:rsidR="0086508A" w:rsidRPr="0086508A">
        <w:rPr>
          <w:rFonts w:ascii="Arial" w:hAnsi="Arial" w:cs="Arial"/>
          <w:sz w:val="20"/>
          <w:szCs w:val="20"/>
        </w:rPr>
        <w:t xml:space="preserve"> zgodnie z rozporządzeniem </w:t>
      </w:r>
      <w:r w:rsidR="00CC4F6F" w:rsidRPr="00CC4F6F">
        <w:rPr>
          <w:rFonts w:ascii="Arial" w:hAnsi="Arial" w:cs="Arial"/>
          <w:sz w:val="20"/>
          <w:szCs w:val="20"/>
        </w:rPr>
        <w:t>Ministra Środowiska z dnia 2 sierpnia 2016 r. w sprawie kwalifikacji w zakresie górnictwa i ratownictwa górniczego (Dz. U. poz. 1229)</w:t>
      </w:r>
    </w:p>
    <w:p w:rsidR="00CC4F6F" w:rsidRDefault="008F45EB" w:rsidP="00CB1F72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4F6F">
        <w:rPr>
          <w:rFonts w:ascii="Arial" w:hAnsi="Arial" w:cs="Arial"/>
          <w:sz w:val="20"/>
          <w:szCs w:val="20"/>
        </w:rPr>
        <w:t xml:space="preserve">osoby </w:t>
      </w:r>
      <w:r w:rsidR="00C14C60" w:rsidRPr="00CC4F6F">
        <w:rPr>
          <w:rFonts w:ascii="Arial" w:hAnsi="Arial" w:cs="Arial"/>
          <w:sz w:val="20"/>
          <w:szCs w:val="20"/>
        </w:rPr>
        <w:t xml:space="preserve">wykonujące zlecone </w:t>
      </w:r>
      <w:r w:rsidRPr="00CC4F6F">
        <w:rPr>
          <w:rFonts w:ascii="Arial" w:hAnsi="Arial" w:cs="Arial"/>
          <w:sz w:val="20"/>
          <w:szCs w:val="20"/>
        </w:rPr>
        <w:t>muszą posiadać uprawnienia z</w:t>
      </w:r>
      <w:r w:rsidR="00C14C60" w:rsidRPr="00CC4F6F">
        <w:rPr>
          <w:rFonts w:ascii="Arial" w:hAnsi="Arial" w:cs="Arial"/>
          <w:sz w:val="20"/>
          <w:szCs w:val="20"/>
        </w:rPr>
        <w:t>awodowe w dziedzinie geodezji i </w:t>
      </w:r>
      <w:r w:rsidRPr="00CC4F6F">
        <w:rPr>
          <w:rFonts w:ascii="Arial" w:hAnsi="Arial" w:cs="Arial"/>
          <w:sz w:val="20"/>
          <w:szCs w:val="20"/>
        </w:rPr>
        <w:t>kartografii w zakresie I</w:t>
      </w:r>
      <w:r w:rsidR="00C14C60" w:rsidRPr="00CC4F6F">
        <w:rPr>
          <w:rFonts w:ascii="Arial" w:hAnsi="Arial" w:cs="Arial"/>
          <w:sz w:val="20"/>
          <w:szCs w:val="20"/>
        </w:rPr>
        <w:t xml:space="preserve"> (geodezyjne pomiary sytuacyjno-wysokościowe, realizacyjne i inwentaryzacyjne)</w:t>
      </w:r>
      <w:r w:rsidRPr="00CC4F6F">
        <w:rPr>
          <w:rFonts w:ascii="Arial" w:hAnsi="Arial" w:cs="Arial"/>
          <w:sz w:val="20"/>
          <w:szCs w:val="20"/>
        </w:rPr>
        <w:t xml:space="preserve">, </w:t>
      </w:r>
      <w:r w:rsidR="0084098D">
        <w:rPr>
          <w:rFonts w:ascii="Arial" w:hAnsi="Arial" w:cs="Arial"/>
          <w:sz w:val="20"/>
          <w:szCs w:val="20"/>
        </w:rPr>
        <w:br/>
      </w:r>
      <w:r w:rsidRPr="00CC4F6F">
        <w:rPr>
          <w:rFonts w:ascii="Arial" w:hAnsi="Arial" w:cs="Arial"/>
          <w:sz w:val="20"/>
          <w:szCs w:val="20"/>
        </w:rPr>
        <w:t>II</w:t>
      </w:r>
      <w:r w:rsidR="00C14C60" w:rsidRPr="00CC4F6F">
        <w:rPr>
          <w:rFonts w:ascii="Arial" w:hAnsi="Arial" w:cs="Arial"/>
          <w:sz w:val="20"/>
          <w:szCs w:val="20"/>
        </w:rPr>
        <w:t xml:space="preserve"> (rozgraniczanie i podziały nieruchomości (gruntów) oraz sporządzanie dokumentacji do celów prawnych)</w:t>
      </w:r>
      <w:r w:rsidRPr="00CC4F6F">
        <w:rPr>
          <w:rFonts w:ascii="Arial" w:hAnsi="Arial" w:cs="Arial"/>
          <w:sz w:val="20"/>
          <w:szCs w:val="20"/>
        </w:rPr>
        <w:t xml:space="preserve"> oraz IV</w:t>
      </w:r>
      <w:r w:rsidR="00C14C60" w:rsidRPr="00CC4F6F">
        <w:rPr>
          <w:rFonts w:ascii="Arial" w:hAnsi="Arial" w:cs="Arial"/>
          <w:sz w:val="20"/>
          <w:szCs w:val="20"/>
        </w:rPr>
        <w:t xml:space="preserve">  </w:t>
      </w:r>
      <w:r w:rsidR="00CC4F6F">
        <w:rPr>
          <w:rFonts w:ascii="Arial" w:hAnsi="Arial" w:cs="Arial"/>
          <w:sz w:val="20"/>
          <w:szCs w:val="20"/>
        </w:rPr>
        <w:t>(geodezyjna obsługa inwestycji),</w:t>
      </w:r>
    </w:p>
    <w:p w:rsidR="008F45EB" w:rsidRPr="00CC4F6F" w:rsidRDefault="008F45EB" w:rsidP="00CB1F72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C4F6F">
        <w:rPr>
          <w:rFonts w:ascii="Arial" w:hAnsi="Arial" w:cs="Arial"/>
          <w:sz w:val="20"/>
          <w:szCs w:val="20"/>
        </w:rPr>
        <w:t>jedna z osób wykonujących przedmiotowe zlecenie powinna posiadać co najmniej 2-letnie doświadczenie w kierowaniu działem TMG,</w:t>
      </w:r>
    </w:p>
    <w:p w:rsidR="008F45EB" w:rsidRPr="0034364B" w:rsidRDefault="008F45EB" w:rsidP="00CB1F72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Wykonawca dysponuje dostępem do specjalistycznego sprzętu geodezyjnego w tym m.in.: odbiornika GNSS  umożliwiającego pomiary RTK, t</w:t>
      </w:r>
      <w:r w:rsidR="00DC67F2">
        <w:rPr>
          <w:rFonts w:ascii="Arial" w:hAnsi="Arial" w:cs="Arial"/>
          <w:sz w:val="20"/>
          <w:szCs w:val="20"/>
        </w:rPr>
        <w:t>achimetru, niwelatora kodowego.</w:t>
      </w:r>
    </w:p>
    <w:p w:rsidR="00B94F5D" w:rsidRDefault="008F45EB" w:rsidP="00CB1F72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Wykonawca dysponuje dostępem  do specjalistycznego oprogramowania w tym m.in. programów umożliwiających:</w:t>
      </w:r>
    </w:p>
    <w:p w:rsidR="008F45EB" w:rsidRPr="0034364B" w:rsidRDefault="008F45EB" w:rsidP="00CB1F72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- ścisłe wyrównanie osnów, obliczanie średnich błędów położenia, wykonywanie wstępnych analiz dokładności,</w:t>
      </w:r>
    </w:p>
    <w:p w:rsidR="008F45EB" w:rsidRPr="0034364B" w:rsidRDefault="008F45EB" w:rsidP="00CB1F72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- wykonywanie reprognoz wpływów eksploatacji na powierzchnię i górotwór,</w:t>
      </w:r>
    </w:p>
    <w:p w:rsidR="008F45EB" w:rsidRDefault="008F45EB" w:rsidP="00CB1F72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>- sporządzanie i uzupełnianie map w środowisku CAD  w formacie dwg.</w:t>
      </w:r>
    </w:p>
    <w:p w:rsidR="0084098D" w:rsidRDefault="0084098D" w:rsidP="00CB1F72">
      <w:p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70825" w:rsidRPr="006F7E0A" w:rsidRDefault="00D70825" w:rsidP="00CB1F72">
      <w:pPr>
        <w:spacing w:after="0"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6F7E0A">
        <w:rPr>
          <w:rFonts w:ascii="Arial" w:hAnsi="Arial" w:cs="Arial"/>
          <w:b/>
          <w:sz w:val="20"/>
          <w:szCs w:val="20"/>
        </w:rPr>
        <w:lastRenderedPageBreak/>
        <w:t>Uwaga:</w:t>
      </w:r>
    </w:p>
    <w:p w:rsidR="00BF295D" w:rsidRDefault="00D70825" w:rsidP="00CB1F7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0825">
        <w:rPr>
          <w:rFonts w:ascii="Arial" w:hAnsi="Arial" w:cs="Arial"/>
          <w:sz w:val="20"/>
          <w:szCs w:val="20"/>
        </w:rPr>
        <w:t>Zamawiający uzna powyższy warunek również za spełniony jeżeli Wykonawca dysponować będzie osobami posiadającymi kwalifikacje równoważne oraz  wydane w oparciu o wcześniej obowiązujące przepisy</w:t>
      </w:r>
      <w:r>
        <w:rPr>
          <w:rFonts w:ascii="Arial" w:hAnsi="Arial" w:cs="Arial"/>
          <w:sz w:val="20"/>
          <w:szCs w:val="20"/>
        </w:rPr>
        <w:t>.</w:t>
      </w:r>
    </w:p>
    <w:p w:rsidR="00D70825" w:rsidRPr="00D70825" w:rsidRDefault="00D70825" w:rsidP="00D708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F45EB" w:rsidRPr="008F45EB" w:rsidRDefault="008F45EB" w:rsidP="00B94F5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8F45EB">
        <w:rPr>
          <w:rFonts w:ascii="Arial" w:hAnsi="Arial" w:cs="Arial"/>
          <w:b/>
          <w:sz w:val="20"/>
          <w:szCs w:val="20"/>
          <w:u w:val="single"/>
        </w:rPr>
        <w:t>Termin realizacji:</w:t>
      </w:r>
    </w:p>
    <w:p w:rsidR="008F45EB" w:rsidRDefault="008F45EB" w:rsidP="00B94F5D">
      <w:pPr>
        <w:pStyle w:val="Akapitzlist"/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 xml:space="preserve">Termin realizacji: </w:t>
      </w:r>
      <w:r w:rsidR="00CB1F72">
        <w:rPr>
          <w:rFonts w:ascii="Arial" w:hAnsi="Arial" w:cs="Arial"/>
          <w:b/>
          <w:sz w:val="20"/>
          <w:szCs w:val="20"/>
        </w:rPr>
        <w:t>01</w:t>
      </w:r>
      <w:r w:rsidR="00CE7389">
        <w:rPr>
          <w:rFonts w:ascii="Arial" w:hAnsi="Arial" w:cs="Arial"/>
          <w:b/>
          <w:sz w:val="20"/>
          <w:szCs w:val="20"/>
        </w:rPr>
        <w:t>.10</w:t>
      </w:r>
      <w:r w:rsidR="0084098D">
        <w:rPr>
          <w:rFonts w:ascii="Arial" w:hAnsi="Arial" w:cs="Arial"/>
          <w:b/>
          <w:sz w:val="20"/>
          <w:szCs w:val="20"/>
        </w:rPr>
        <w:t>.2020</w:t>
      </w:r>
      <w:r w:rsidR="00B94F5D">
        <w:rPr>
          <w:rFonts w:ascii="Arial" w:hAnsi="Arial" w:cs="Arial"/>
          <w:b/>
          <w:sz w:val="20"/>
          <w:szCs w:val="20"/>
        </w:rPr>
        <w:t xml:space="preserve"> </w:t>
      </w:r>
      <w:r w:rsidR="0084098D">
        <w:rPr>
          <w:rFonts w:ascii="Arial" w:hAnsi="Arial" w:cs="Arial"/>
          <w:b/>
          <w:sz w:val="20"/>
          <w:szCs w:val="20"/>
        </w:rPr>
        <w:t>-</w:t>
      </w:r>
      <w:r w:rsidR="00B94F5D">
        <w:rPr>
          <w:rFonts w:ascii="Arial" w:hAnsi="Arial" w:cs="Arial"/>
          <w:b/>
          <w:sz w:val="20"/>
          <w:szCs w:val="20"/>
        </w:rPr>
        <w:t xml:space="preserve"> </w:t>
      </w:r>
      <w:r w:rsidR="00CE7389">
        <w:rPr>
          <w:rFonts w:ascii="Arial" w:hAnsi="Arial" w:cs="Arial"/>
          <w:b/>
          <w:sz w:val="20"/>
          <w:szCs w:val="20"/>
        </w:rPr>
        <w:t>31</w:t>
      </w:r>
      <w:r w:rsidR="0084098D">
        <w:rPr>
          <w:rFonts w:ascii="Arial" w:hAnsi="Arial" w:cs="Arial"/>
          <w:b/>
          <w:sz w:val="20"/>
          <w:szCs w:val="20"/>
        </w:rPr>
        <w:t>.</w:t>
      </w:r>
      <w:r w:rsidR="00CE7389">
        <w:rPr>
          <w:rFonts w:ascii="Arial" w:hAnsi="Arial" w:cs="Arial"/>
          <w:b/>
          <w:sz w:val="20"/>
          <w:szCs w:val="20"/>
        </w:rPr>
        <w:t>12</w:t>
      </w:r>
      <w:r w:rsidRPr="0034364B">
        <w:rPr>
          <w:rFonts w:ascii="Arial" w:hAnsi="Arial" w:cs="Arial"/>
          <w:b/>
          <w:sz w:val="20"/>
          <w:szCs w:val="20"/>
        </w:rPr>
        <w:t>.20</w:t>
      </w:r>
      <w:r w:rsidR="0084098D">
        <w:rPr>
          <w:rFonts w:ascii="Arial" w:hAnsi="Arial" w:cs="Arial"/>
          <w:b/>
          <w:sz w:val="20"/>
          <w:szCs w:val="20"/>
        </w:rPr>
        <w:t>20</w:t>
      </w:r>
      <w:r w:rsidRPr="0034364B">
        <w:rPr>
          <w:rFonts w:ascii="Arial" w:hAnsi="Arial" w:cs="Arial"/>
          <w:b/>
          <w:sz w:val="20"/>
          <w:szCs w:val="20"/>
        </w:rPr>
        <w:t xml:space="preserve"> r. </w:t>
      </w:r>
    </w:p>
    <w:p w:rsidR="008F45EB" w:rsidRDefault="008F45EB" w:rsidP="00B94F5D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b/>
          <w:sz w:val="20"/>
          <w:szCs w:val="20"/>
        </w:rPr>
        <w:t xml:space="preserve">Jednostkowe zlecenia </w:t>
      </w:r>
      <w:r w:rsidRPr="0034364B">
        <w:rPr>
          <w:rFonts w:ascii="Arial" w:hAnsi="Arial" w:cs="Arial"/>
          <w:sz w:val="20"/>
          <w:szCs w:val="20"/>
        </w:rPr>
        <w:t>w terminie nie przekraczających dwóch dni roboczych od złożenia zapotrzebowania przez Zamawiającego.</w:t>
      </w:r>
    </w:p>
    <w:p w:rsidR="00EF6829" w:rsidRDefault="00EF6829" w:rsidP="008F45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EF6829" w:rsidRPr="00EF6829" w:rsidRDefault="00EF6829" w:rsidP="00EF6829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F6829">
        <w:rPr>
          <w:rFonts w:ascii="Arial" w:hAnsi="Arial" w:cs="Arial"/>
          <w:b/>
          <w:sz w:val="20"/>
          <w:szCs w:val="20"/>
        </w:rPr>
        <w:t>Warunki płatności:</w:t>
      </w:r>
    </w:p>
    <w:p w:rsidR="008F45EB" w:rsidRDefault="00EF6829" w:rsidP="00CB1F72">
      <w:pPr>
        <w:pStyle w:val="Akapitzlist"/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34364B">
        <w:rPr>
          <w:rFonts w:ascii="Arial" w:hAnsi="Arial" w:cs="Arial"/>
          <w:sz w:val="20"/>
          <w:szCs w:val="20"/>
        </w:rPr>
        <w:t xml:space="preserve">Warunki płatności i rozliczenia: </w:t>
      </w:r>
      <w:r w:rsidRPr="0034364B">
        <w:rPr>
          <w:rFonts w:ascii="Arial" w:hAnsi="Arial" w:cs="Arial"/>
          <w:b/>
          <w:sz w:val="20"/>
          <w:szCs w:val="20"/>
        </w:rPr>
        <w:t>comiesięczna faktura VAT</w:t>
      </w:r>
      <w:r w:rsidRPr="0034364B">
        <w:rPr>
          <w:rFonts w:ascii="Arial" w:hAnsi="Arial" w:cs="Arial"/>
          <w:sz w:val="20"/>
          <w:szCs w:val="20"/>
        </w:rPr>
        <w:t>, wystawiana w ostatnim dniu miesiąca z terminem płatności 30 dni wraz z protokołem odbioru wykonanych prac zaakceptowanym przez osobę wyznaczoną przez Kierownika Ruchu Zakładu.</w:t>
      </w:r>
    </w:p>
    <w:p w:rsidR="00EF6829" w:rsidRPr="00EF6829" w:rsidRDefault="00EF6829" w:rsidP="00EF682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295D" w:rsidRPr="00A904A9" w:rsidRDefault="008F45EB" w:rsidP="00BF295D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EF6829">
        <w:rPr>
          <w:rFonts w:ascii="Arial" w:hAnsi="Arial" w:cs="Arial"/>
          <w:b/>
          <w:sz w:val="20"/>
        </w:rPr>
        <w:t>I</w:t>
      </w:r>
      <w:r w:rsidR="00BF295D" w:rsidRPr="00A904A9">
        <w:rPr>
          <w:rFonts w:ascii="Arial" w:hAnsi="Arial" w:cs="Arial"/>
          <w:b/>
          <w:sz w:val="20"/>
        </w:rPr>
        <w:t>. Termin związania ofertą.</w:t>
      </w:r>
    </w:p>
    <w:p w:rsidR="00BF295D" w:rsidRPr="00A904A9" w:rsidRDefault="00BF295D" w:rsidP="00D70825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BF295D" w:rsidRPr="00A904A9" w:rsidRDefault="00BF295D" w:rsidP="00D70825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 w:rsidRPr="00A904A9">
        <w:rPr>
          <w:rFonts w:ascii="Arial" w:hAnsi="Arial" w:cs="Arial"/>
          <w:sz w:val="20"/>
        </w:rPr>
        <w:t xml:space="preserve">2. </w:t>
      </w:r>
      <w:r w:rsidRPr="00A904A9">
        <w:rPr>
          <w:rFonts w:ascii="Arial" w:hAnsi="Arial" w:cs="Arial"/>
          <w:bCs/>
          <w:sz w:val="20"/>
        </w:rPr>
        <w:t>Oferta musi być złożona w formie pisemnej.</w:t>
      </w:r>
    </w:p>
    <w:p w:rsidR="00D70825" w:rsidRDefault="00BF295D" w:rsidP="00D7082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904A9">
        <w:rPr>
          <w:rFonts w:ascii="Arial" w:hAnsi="Arial" w:cs="Arial"/>
          <w:bCs/>
          <w:sz w:val="20"/>
          <w:szCs w:val="20"/>
        </w:rPr>
        <w:t>3. Oferta mus</w:t>
      </w:r>
      <w:r w:rsidR="00D70825">
        <w:rPr>
          <w:rFonts w:ascii="Arial" w:hAnsi="Arial" w:cs="Arial"/>
          <w:bCs/>
          <w:sz w:val="20"/>
          <w:szCs w:val="20"/>
        </w:rPr>
        <w:t>i być złożona w języku polskim.</w:t>
      </w:r>
    </w:p>
    <w:p w:rsidR="00BF295D" w:rsidRDefault="00BF295D" w:rsidP="00D7082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>4.</w:t>
      </w:r>
      <w:r w:rsidRPr="00A904A9">
        <w:rPr>
          <w:rFonts w:ascii="Arial" w:hAnsi="Arial" w:cs="Arial"/>
          <w:bCs/>
          <w:sz w:val="20"/>
          <w:szCs w:val="20"/>
        </w:rPr>
        <w:t xml:space="preserve"> Cena oferty musi być podana w PLN cyframi i słownie, do dwóch miejsc po przecinku.</w:t>
      </w:r>
    </w:p>
    <w:p w:rsidR="00D16525" w:rsidRPr="00A904A9" w:rsidRDefault="00D16525" w:rsidP="00D7082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70825" w:rsidRPr="00D70825" w:rsidRDefault="00BF295D" w:rsidP="00B94F5D">
      <w:pPr>
        <w:autoSpaceDE w:val="0"/>
        <w:adjustRightInd w:val="0"/>
        <w:spacing w:after="0"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904A9">
        <w:rPr>
          <w:rFonts w:ascii="Arial" w:hAnsi="Arial" w:cs="Arial"/>
          <w:b/>
          <w:bCs/>
          <w:sz w:val="20"/>
          <w:szCs w:val="20"/>
        </w:rPr>
        <w:t>V</w:t>
      </w:r>
      <w:r w:rsidR="00EF6829">
        <w:rPr>
          <w:rFonts w:ascii="Arial" w:hAnsi="Arial" w:cs="Arial"/>
          <w:b/>
          <w:bCs/>
          <w:sz w:val="20"/>
          <w:szCs w:val="20"/>
        </w:rPr>
        <w:t>I</w:t>
      </w:r>
      <w:r w:rsidR="008F45EB">
        <w:rPr>
          <w:rFonts w:ascii="Arial" w:hAnsi="Arial" w:cs="Arial"/>
          <w:b/>
          <w:bCs/>
          <w:sz w:val="20"/>
          <w:szCs w:val="20"/>
        </w:rPr>
        <w:t>I</w:t>
      </w:r>
      <w:r w:rsidR="00D70825">
        <w:rPr>
          <w:rFonts w:ascii="Arial" w:hAnsi="Arial" w:cs="Arial"/>
          <w:b/>
          <w:bCs/>
          <w:sz w:val="20"/>
          <w:szCs w:val="20"/>
        </w:rPr>
        <w:t xml:space="preserve">. Ofertę prosimy </w:t>
      </w:r>
      <w:r w:rsidR="00D70825" w:rsidRPr="00D70825">
        <w:rPr>
          <w:rFonts w:ascii="Arial" w:hAnsi="Arial" w:cs="Arial"/>
          <w:bCs/>
          <w:sz w:val="20"/>
          <w:szCs w:val="20"/>
        </w:rPr>
        <w:t>(</w:t>
      </w:r>
      <w:r w:rsidR="00D70825" w:rsidRPr="00D70825">
        <w:rPr>
          <w:rFonts w:ascii="Arial" w:hAnsi="Arial" w:cs="Arial"/>
          <w:sz w:val="20"/>
          <w:szCs w:val="20"/>
        </w:rPr>
        <w:t>złożyć w formie pisemnej (osobiście, pisemnie – listem, faxem, emailem) na Formularzu Oferty</w:t>
      </w:r>
      <w:r w:rsidR="00D70825">
        <w:rPr>
          <w:rFonts w:ascii="Arial" w:hAnsi="Arial" w:cs="Arial"/>
          <w:bCs/>
          <w:sz w:val="20"/>
          <w:szCs w:val="20"/>
        </w:rPr>
        <w:t>.</w:t>
      </w:r>
    </w:p>
    <w:p w:rsidR="00BF295D" w:rsidRPr="00B94F5D" w:rsidRDefault="00BF295D" w:rsidP="00B94F5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pocztą na adres – </w:t>
      </w:r>
      <w:r w:rsidR="00D70825">
        <w:rPr>
          <w:rFonts w:ascii="Arial" w:hAnsi="Arial" w:cs="Arial"/>
          <w:sz w:val="20"/>
          <w:szCs w:val="20"/>
        </w:rPr>
        <w:t xml:space="preserve"> </w:t>
      </w:r>
      <w:r w:rsidRPr="00D70825">
        <w:rPr>
          <w:rFonts w:ascii="Arial" w:hAnsi="Arial" w:cs="Arial"/>
          <w:b/>
          <w:sz w:val="20"/>
          <w:szCs w:val="20"/>
        </w:rPr>
        <w:t>Muzeu</w:t>
      </w:r>
      <w:r w:rsidR="00DE4014">
        <w:rPr>
          <w:rFonts w:ascii="Arial" w:hAnsi="Arial" w:cs="Arial"/>
          <w:b/>
          <w:sz w:val="20"/>
          <w:szCs w:val="20"/>
        </w:rPr>
        <w:t>m Górnictwa Węglowego w Zabrzu,</w:t>
      </w:r>
      <w:r w:rsidRPr="00B94F5D">
        <w:rPr>
          <w:rFonts w:ascii="Arial" w:hAnsi="Arial" w:cs="Arial"/>
          <w:sz w:val="20"/>
          <w:szCs w:val="20"/>
        </w:rPr>
        <w:t xml:space="preserve">  ul. </w:t>
      </w:r>
      <w:proofErr w:type="spellStart"/>
      <w:r w:rsidR="00D62F00" w:rsidRPr="00B94F5D">
        <w:rPr>
          <w:rFonts w:ascii="Arial" w:hAnsi="Arial" w:cs="Arial"/>
          <w:sz w:val="20"/>
          <w:szCs w:val="20"/>
        </w:rPr>
        <w:t>Georgiusa</w:t>
      </w:r>
      <w:proofErr w:type="spellEnd"/>
      <w:r w:rsidR="00D62F00" w:rsidRPr="00B94F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F00" w:rsidRPr="00B94F5D">
        <w:rPr>
          <w:rFonts w:ascii="Arial" w:hAnsi="Arial" w:cs="Arial"/>
          <w:sz w:val="20"/>
          <w:szCs w:val="20"/>
        </w:rPr>
        <w:t>Agricoli</w:t>
      </w:r>
      <w:proofErr w:type="spellEnd"/>
      <w:r w:rsidR="00D62F00" w:rsidRPr="00B94F5D">
        <w:rPr>
          <w:rFonts w:ascii="Arial" w:hAnsi="Arial" w:cs="Arial"/>
          <w:sz w:val="20"/>
          <w:szCs w:val="20"/>
        </w:rPr>
        <w:t xml:space="preserve"> 2</w:t>
      </w:r>
      <w:r w:rsidRPr="00B94F5D">
        <w:rPr>
          <w:rFonts w:ascii="Arial" w:hAnsi="Arial" w:cs="Arial"/>
          <w:sz w:val="20"/>
          <w:szCs w:val="20"/>
        </w:rPr>
        <w:t>, 41-800 Zabrze,</w:t>
      </w:r>
    </w:p>
    <w:p w:rsidR="00BF295D" w:rsidRPr="00D70825" w:rsidRDefault="00DE4014" w:rsidP="00B94F5D">
      <w:pPr>
        <w:pStyle w:val="ust"/>
        <w:spacing w:before="0" w:after="0" w:line="36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faks</w:t>
      </w:r>
      <w:r w:rsidR="00BF295D" w:rsidRPr="00B94F5D">
        <w:rPr>
          <w:rFonts w:ascii="Arial" w:hAnsi="Arial" w:cs="Arial"/>
          <w:sz w:val="20"/>
          <w:szCs w:val="20"/>
        </w:rPr>
        <w:t>em na nr</w:t>
      </w:r>
      <w:r w:rsidR="00BF295D" w:rsidRPr="00D70825">
        <w:rPr>
          <w:rFonts w:ascii="Arial" w:hAnsi="Arial" w:cs="Arial"/>
          <w:b/>
          <w:sz w:val="20"/>
          <w:szCs w:val="20"/>
        </w:rPr>
        <w:t xml:space="preserve"> 32 277-11-25</w:t>
      </w:r>
      <w:r w:rsidR="00BF295D" w:rsidRPr="00D70825">
        <w:rPr>
          <w:rFonts w:ascii="Arial" w:hAnsi="Arial" w:cs="Arial"/>
          <w:b/>
          <w:sz w:val="20"/>
          <w:szCs w:val="20"/>
        </w:rPr>
        <w:br/>
      </w:r>
      <w:r w:rsidR="00BF295D" w:rsidRPr="00B94F5D">
        <w:rPr>
          <w:rFonts w:ascii="Arial" w:hAnsi="Arial" w:cs="Arial"/>
          <w:sz w:val="20"/>
          <w:szCs w:val="20"/>
        </w:rPr>
        <w:t>lub pocztą elektroniczną</w:t>
      </w:r>
      <w:r w:rsidR="00BF295D" w:rsidRPr="00D70825">
        <w:rPr>
          <w:rFonts w:ascii="Arial" w:hAnsi="Arial" w:cs="Arial"/>
          <w:b/>
          <w:sz w:val="20"/>
          <w:szCs w:val="20"/>
        </w:rPr>
        <w:t>: oferty@muzeumgornictwa.pl</w:t>
      </w:r>
    </w:p>
    <w:p w:rsidR="008F45EB" w:rsidRDefault="008F45EB" w:rsidP="00D70825">
      <w:pPr>
        <w:pStyle w:val="ust"/>
        <w:spacing w:before="0" w:after="0" w:line="36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:rsidR="00BF295D" w:rsidRPr="00252848" w:rsidRDefault="00765114" w:rsidP="00BF295D">
      <w:pPr>
        <w:pStyle w:val="ust"/>
        <w:spacing w:before="0" w:after="0" w:line="36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składania ofert</w:t>
      </w:r>
      <w:r w:rsidR="00252848" w:rsidRPr="002808EB">
        <w:rPr>
          <w:rFonts w:ascii="Arial" w:hAnsi="Arial" w:cs="Arial"/>
          <w:b/>
          <w:sz w:val="20"/>
          <w:szCs w:val="20"/>
        </w:rPr>
        <w:t xml:space="preserve">    </w:t>
      </w:r>
      <w:r w:rsidR="00AF5760">
        <w:rPr>
          <w:rFonts w:ascii="Arial" w:hAnsi="Arial" w:cs="Arial"/>
          <w:b/>
          <w:sz w:val="20"/>
          <w:szCs w:val="20"/>
          <w:u w:val="single"/>
        </w:rPr>
        <w:t>-  do dnia: 16</w:t>
      </w:r>
      <w:r w:rsidR="00CE7389">
        <w:rPr>
          <w:rFonts w:ascii="Arial" w:hAnsi="Arial" w:cs="Arial"/>
          <w:b/>
          <w:sz w:val="20"/>
          <w:szCs w:val="20"/>
          <w:u w:val="single"/>
        </w:rPr>
        <w:t>.10</w:t>
      </w:r>
      <w:r w:rsidR="00AF5760">
        <w:rPr>
          <w:rFonts w:ascii="Arial" w:hAnsi="Arial" w:cs="Arial"/>
          <w:b/>
          <w:sz w:val="20"/>
          <w:szCs w:val="20"/>
          <w:u w:val="single"/>
        </w:rPr>
        <w:t>.2020. do godz. 10</w:t>
      </w:r>
      <w:r w:rsidR="00CC4F6F">
        <w:rPr>
          <w:rFonts w:ascii="Arial" w:hAnsi="Arial" w:cs="Arial"/>
          <w:b/>
          <w:sz w:val="20"/>
          <w:szCs w:val="20"/>
          <w:u w:val="single"/>
        </w:rPr>
        <w:t>,00</w:t>
      </w:r>
    </w:p>
    <w:p w:rsidR="00BF295D" w:rsidRPr="00A904A9" w:rsidRDefault="00BF295D" w:rsidP="00BF295D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BF295D" w:rsidRPr="00A904A9" w:rsidRDefault="00BF295D" w:rsidP="00BF295D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i/>
          <w:iCs/>
          <w:sz w:val="20"/>
        </w:rPr>
      </w:pPr>
      <w:r w:rsidRPr="00A904A9">
        <w:rPr>
          <w:rFonts w:ascii="Arial" w:hAnsi="Arial" w:cs="Arial"/>
          <w:b/>
          <w:bCs/>
          <w:sz w:val="20"/>
        </w:rPr>
        <w:t>V</w:t>
      </w:r>
      <w:r w:rsidR="00EF6829">
        <w:rPr>
          <w:rFonts w:ascii="Arial" w:hAnsi="Arial" w:cs="Arial"/>
          <w:b/>
          <w:bCs/>
          <w:sz w:val="20"/>
        </w:rPr>
        <w:t>I</w:t>
      </w:r>
      <w:r w:rsidR="008F45EB">
        <w:rPr>
          <w:rFonts w:ascii="Arial" w:hAnsi="Arial" w:cs="Arial"/>
          <w:b/>
          <w:bCs/>
          <w:sz w:val="20"/>
        </w:rPr>
        <w:t>II</w:t>
      </w:r>
      <w:r w:rsidRPr="00A904A9">
        <w:rPr>
          <w:rFonts w:ascii="Arial" w:hAnsi="Arial" w:cs="Arial"/>
          <w:b/>
          <w:bCs/>
          <w:sz w:val="20"/>
        </w:rPr>
        <w:t>. O</w:t>
      </w:r>
      <w:r w:rsidRPr="00A904A9">
        <w:rPr>
          <w:rFonts w:ascii="Arial" w:hAnsi="Arial" w:cs="Arial"/>
          <w:b/>
          <w:sz w:val="20"/>
        </w:rPr>
        <w:t xml:space="preserve">pis sposobu obliczenia ceny. </w:t>
      </w:r>
      <w:r w:rsidRPr="00A904A9">
        <w:rPr>
          <w:rFonts w:ascii="Arial" w:hAnsi="Arial" w:cs="Arial"/>
          <w:bCs/>
          <w:i/>
          <w:iCs/>
          <w:sz w:val="20"/>
        </w:rPr>
        <w:t xml:space="preserve"> </w:t>
      </w:r>
    </w:p>
    <w:p w:rsidR="00BF295D" w:rsidRPr="00A904A9" w:rsidRDefault="00BF295D" w:rsidP="00BF295D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1. Cena – należy przez to rozumieć cenę w rozumieniu art. </w:t>
      </w:r>
      <w:bookmarkStart w:id="0" w:name="_GoBack"/>
      <w:bookmarkEnd w:id="0"/>
      <w:r w:rsidRPr="00A904A9">
        <w:rPr>
          <w:rFonts w:ascii="Arial" w:hAnsi="Arial" w:cs="Arial"/>
          <w:sz w:val="20"/>
          <w:szCs w:val="20"/>
        </w:rPr>
        <w:t xml:space="preserve">3 ust. 1 pkt 1 ustawy z dnia 5 lipca 2001 r. </w:t>
      </w:r>
      <w:r w:rsidRPr="00A904A9">
        <w:rPr>
          <w:rFonts w:ascii="Arial" w:hAnsi="Arial" w:cs="Arial"/>
          <w:sz w:val="20"/>
          <w:szCs w:val="20"/>
        </w:rPr>
        <w:br/>
        <w:t>o cenach (Dz.U. Nr 97, poz. 1050, z 2002 r. Nr 144, poz. 1204 oraz z 2003 r. Nr 137, poz. 1302).</w:t>
      </w:r>
    </w:p>
    <w:p w:rsidR="00BF295D" w:rsidRPr="00A904A9" w:rsidRDefault="00BF295D" w:rsidP="00BF295D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2. Cenę oferty stanowi suma wartości wszystkich jej elementów, zawierająca wszystkie koszty niezbędne do wykonania zamówienia. Wszystkie ceny określone przez Wykonawcę są obowiązujące w okresie ważności umowy i nie ulegną zmianie. </w:t>
      </w:r>
    </w:p>
    <w:p w:rsidR="00BF295D" w:rsidRPr="00A904A9" w:rsidRDefault="00BF295D" w:rsidP="00BF295D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F295D" w:rsidRPr="00A904A9" w:rsidRDefault="00BF295D" w:rsidP="00BF295D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A904A9">
        <w:rPr>
          <w:rFonts w:ascii="Arial" w:hAnsi="Arial" w:cs="Arial"/>
          <w:b/>
          <w:bCs/>
          <w:sz w:val="20"/>
        </w:rPr>
        <w:t>I</w:t>
      </w:r>
      <w:r w:rsidR="00EF6829">
        <w:rPr>
          <w:rFonts w:ascii="Arial" w:hAnsi="Arial" w:cs="Arial"/>
          <w:b/>
          <w:bCs/>
          <w:sz w:val="20"/>
        </w:rPr>
        <w:t>X</w:t>
      </w:r>
      <w:r w:rsidRPr="00A904A9"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BF295D" w:rsidRPr="00A904A9" w:rsidRDefault="00BF295D" w:rsidP="00DE4014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904A9"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BF295D" w:rsidRPr="00A904A9" w:rsidRDefault="00BF295D" w:rsidP="00BF295D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04A9">
        <w:rPr>
          <w:rFonts w:ascii="Arial" w:hAnsi="Arial" w:cs="Arial"/>
          <w:b/>
          <w:bCs/>
          <w:sz w:val="20"/>
          <w:szCs w:val="20"/>
        </w:rPr>
        <w:t>Cena netto oferty - 100%.</w:t>
      </w:r>
    </w:p>
    <w:p w:rsidR="00B94F5D" w:rsidRPr="00B94F5D" w:rsidRDefault="00DE4014" w:rsidP="00B94F5D">
      <w:pPr>
        <w:suppressAutoHyphens/>
        <w:spacing w:before="120" w:after="0" w:line="360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lastRenderedPageBreak/>
        <w:t>X</w:t>
      </w:r>
      <w:r w:rsidR="00B94F5D" w:rsidRPr="00B94F5D">
        <w:rPr>
          <w:rFonts w:cs="Arial"/>
          <w:b/>
          <w:lang w:eastAsia="ar-SA"/>
        </w:rPr>
        <w:t xml:space="preserve">. Ochrona danych osobowych: </w:t>
      </w:r>
    </w:p>
    <w:p w:rsidR="00B94F5D" w:rsidRPr="00B94F5D" w:rsidRDefault="00B94F5D" w:rsidP="00B94F5D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r w:rsidRPr="00B94F5D">
        <w:rPr>
          <w:rFonts w:ascii="Arial" w:hAnsi="Arial" w:cs="Arial"/>
          <w:sz w:val="20"/>
          <w:szCs w:val="20"/>
        </w:rPr>
        <w:t>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B94F5D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B94F5D" w:rsidRPr="00B94F5D" w:rsidRDefault="00B94F5D" w:rsidP="00B94F5D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94F5D">
        <w:rPr>
          <w:rFonts w:ascii="Arial" w:hAnsi="Arial" w:cs="Arial"/>
          <w:sz w:val="20"/>
          <w:szCs w:val="20"/>
        </w:rPr>
        <w:t xml:space="preserve"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</w:t>
      </w:r>
      <w:proofErr w:type="spellStart"/>
      <w:r>
        <w:rPr>
          <w:rFonts w:ascii="Arial" w:hAnsi="Arial" w:cs="Arial"/>
          <w:sz w:val="20"/>
          <w:szCs w:val="20"/>
        </w:rPr>
        <w:t>Georgiusa</w:t>
      </w:r>
      <w:proofErr w:type="spellEnd"/>
      <w:r>
        <w:rPr>
          <w:rFonts w:ascii="Arial" w:hAnsi="Arial" w:cs="Arial"/>
          <w:sz w:val="20"/>
          <w:szCs w:val="20"/>
        </w:rPr>
        <w:t xml:space="preserve"> Agricoli2</w:t>
      </w:r>
      <w:r w:rsidRPr="00B94F5D">
        <w:rPr>
          <w:rFonts w:ascii="Arial" w:hAnsi="Arial" w:cs="Arial"/>
          <w:sz w:val="20"/>
          <w:szCs w:val="20"/>
        </w:rPr>
        <w:t xml:space="preserve"> w Zabrzu. Kontakt do inspektora ochrony danych Zamawiającego: </w:t>
      </w:r>
      <w:hyperlink r:id="rId8" w:history="1">
        <w:r w:rsidRPr="00B94F5D">
          <w:rPr>
            <w:rStyle w:val="Hipercze"/>
            <w:rFonts w:ascii="Arial" w:eastAsia="Times New Roman" w:hAnsi="Arial" w:cs="Arial"/>
            <w:sz w:val="20"/>
            <w:szCs w:val="20"/>
          </w:rPr>
          <w:t>iod@muzeumgornictwa.pl</w:t>
        </w:r>
      </w:hyperlink>
      <w:r w:rsidRPr="00B94F5D">
        <w:rPr>
          <w:rFonts w:ascii="Arial" w:hAnsi="Arial" w:cs="Arial"/>
          <w:sz w:val="20"/>
          <w:szCs w:val="20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B94F5D">
        <w:rPr>
          <w:rFonts w:ascii="Arial" w:hAnsi="Arial" w:cs="Arial"/>
          <w:sz w:val="20"/>
          <w:szCs w:val="20"/>
          <w:u w:val="single"/>
        </w:rPr>
        <w:t xml:space="preserve">. </w:t>
      </w:r>
    </w:p>
    <w:p w:rsidR="00BF295D" w:rsidRDefault="00BF295D" w:rsidP="00BF295D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DE4014" w:rsidRPr="00DE4014" w:rsidRDefault="00DE4014" w:rsidP="00DE4014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  <w:r w:rsidRPr="00DE4014">
        <w:rPr>
          <w:rFonts w:ascii="Arial" w:hAnsi="Arial" w:cs="Arial"/>
          <w:b/>
          <w:sz w:val="20"/>
          <w:szCs w:val="20"/>
        </w:rPr>
        <w:t>Sprawę prowadzi:</w:t>
      </w:r>
    </w:p>
    <w:p w:rsidR="00DE4014" w:rsidRPr="00DE4014" w:rsidRDefault="00DE4014" w:rsidP="00DE4014">
      <w:p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E4014">
        <w:rPr>
          <w:rFonts w:ascii="Arial" w:hAnsi="Arial" w:cs="Arial"/>
          <w:sz w:val="20"/>
          <w:szCs w:val="20"/>
          <w:lang w:eastAsia="ar-SA"/>
        </w:rPr>
        <w:t>Marek Marzec</w:t>
      </w:r>
    </w:p>
    <w:p w:rsidR="00DE4014" w:rsidRPr="00DE4014" w:rsidRDefault="00DE4014" w:rsidP="00DE401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DE4014">
        <w:rPr>
          <w:rFonts w:ascii="Arial" w:hAnsi="Arial" w:cs="Arial"/>
          <w:sz w:val="20"/>
          <w:szCs w:val="20"/>
          <w:lang w:eastAsia="ar-SA"/>
        </w:rPr>
        <w:t>Tel.: +48 (32) 630 30 91 wew. 5516</w:t>
      </w:r>
    </w:p>
    <w:p w:rsidR="00DE4014" w:rsidRPr="00DE4014" w:rsidRDefault="00DE4014" w:rsidP="00DE4014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E4014">
        <w:rPr>
          <w:rFonts w:ascii="Arial" w:hAnsi="Arial" w:cs="Arial"/>
          <w:b/>
          <w:sz w:val="20"/>
        </w:rPr>
        <w:t>Będzie wymagane podpisanie umowy -</w:t>
      </w:r>
      <w:r w:rsidRPr="00DE4014">
        <w:rPr>
          <w:rFonts w:ascii="Arial" w:hAnsi="Arial" w:cs="Arial"/>
          <w:sz w:val="20"/>
        </w:rPr>
        <w:t xml:space="preserve"> Wzór umowy w załączeniu.</w:t>
      </w:r>
    </w:p>
    <w:p w:rsidR="00DE4014" w:rsidRPr="00B94F5D" w:rsidRDefault="00DE4014" w:rsidP="00BF295D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314A8D" w:rsidRPr="00B94F5D" w:rsidRDefault="00314A8D" w:rsidP="00314A8D">
      <w:pPr>
        <w:pStyle w:val="pkt1"/>
        <w:spacing w:before="0" w:after="0" w:line="360" w:lineRule="auto"/>
        <w:ind w:left="720" w:firstLine="0"/>
        <w:rPr>
          <w:rFonts w:ascii="Arial" w:hAnsi="Arial" w:cs="Arial"/>
          <w:sz w:val="20"/>
        </w:rPr>
      </w:pPr>
    </w:p>
    <w:p w:rsidR="00BF295D" w:rsidRPr="00D16525" w:rsidRDefault="00BF295D" w:rsidP="00FA76E9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D62F00" w:rsidRDefault="00D62F00" w:rsidP="00D62F00">
      <w:pPr>
        <w:pStyle w:val="Akapitzlist"/>
        <w:spacing w:line="360" w:lineRule="auto"/>
        <w:ind w:left="0"/>
        <w:jc w:val="both"/>
        <w:rPr>
          <w:sz w:val="22"/>
          <w:szCs w:val="22"/>
          <w:lang w:eastAsia="en-US"/>
        </w:rPr>
      </w:pPr>
    </w:p>
    <w:p w:rsidR="00DE4014" w:rsidRDefault="00DE4014" w:rsidP="00D62F00">
      <w:pPr>
        <w:pStyle w:val="Akapitzlist"/>
        <w:spacing w:line="360" w:lineRule="auto"/>
        <w:ind w:left="0"/>
        <w:jc w:val="both"/>
        <w:rPr>
          <w:sz w:val="22"/>
          <w:szCs w:val="22"/>
          <w:lang w:eastAsia="en-US"/>
        </w:rPr>
      </w:pPr>
    </w:p>
    <w:p w:rsidR="00E40F88" w:rsidRPr="00D16525" w:rsidRDefault="00E40F88" w:rsidP="00B61280">
      <w:pPr>
        <w:pStyle w:val="Nagwek4"/>
        <w:tabs>
          <w:tab w:val="right" w:pos="9072"/>
        </w:tabs>
        <w:rPr>
          <w:rFonts w:ascii="Arial" w:hAnsi="Arial" w:cs="Arial"/>
          <w:sz w:val="16"/>
          <w:szCs w:val="16"/>
        </w:rPr>
      </w:pPr>
    </w:p>
    <w:sectPr w:rsidR="00E40F88" w:rsidRPr="00D16525" w:rsidSect="000431C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8D" w:rsidRDefault="0096408D" w:rsidP="0076796D">
      <w:pPr>
        <w:spacing w:after="0" w:line="240" w:lineRule="auto"/>
      </w:pPr>
      <w:r>
        <w:separator/>
      </w:r>
    </w:p>
  </w:endnote>
  <w:endnote w:type="continuationSeparator" w:id="0">
    <w:p w:rsidR="0096408D" w:rsidRDefault="0096408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CD3F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0" t="0" r="5080" b="63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CD3F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-60325</wp:posOffset>
          </wp:positionV>
          <wp:extent cx="7595870" cy="704215"/>
          <wp:effectExtent l="0" t="0" r="5080" b="635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8D" w:rsidRDefault="0096408D" w:rsidP="0076796D">
      <w:pPr>
        <w:spacing w:after="0" w:line="240" w:lineRule="auto"/>
      </w:pPr>
      <w:r>
        <w:separator/>
      </w:r>
    </w:p>
  </w:footnote>
  <w:footnote w:type="continuationSeparator" w:id="0">
    <w:p w:rsidR="0096408D" w:rsidRDefault="0096408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CD3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2540" b="3175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CD3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CD3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-360680</wp:posOffset>
          </wp:positionV>
          <wp:extent cx="7560310" cy="1365885"/>
          <wp:effectExtent l="0" t="0" r="254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C20D8"/>
    <w:multiLevelType w:val="hybridMultilevel"/>
    <w:tmpl w:val="F90849D0"/>
    <w:lvl w:ilvl="0" w:tplc="7DF463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66BCC"/>
    <w:multiLevelType w:val="hybridMultilevel"/>
    <w:tmpl w:val="9CB8C38C"/>
    <w:lvl w:ilvl="0" w:tplc="BF967B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0027"/>
    <w:multiLevelType w:val="hybridMultilevel"/>
    <w:tmpl w:val="CA76C62C"/>
    <w:lvl w:ilvl="0" w:tplc="9348DFAE">
      <w:start w:val="1"/>
      <w:numFmt w:val="decimal"/>
      <w:lvlText w:val="%1."/>
      <w:lvlJc w:val="left"/>
      <w:pPr>
        <w:ind w:left="1518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3541A4"/>
    <w:multiLevelType w:val="hybridMultilevel"/>
    <w:tmpl w:val="8942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16783"/>
    <w:multiLevelType w:val="hybridMultilevel"/>
    <w:tmpl w:val="2C841EC8"/>
    <w:lvl w:ilvl="0" w:tplc="77D488D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47485138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5B65C1"/>
    <w:multiLevelType w:val="hybridMultilevel"/>
    <w:tmpl w:val="087020E8"/>
    <w:lvl w:ilvl="0" w:tplc="31E80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14D8"/>
    <w:multiLevelType w:val="hybridMultilevel"/>
    <w:tmpl w:val="B61E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1A2A"/>
    <w:multiLevelType w:val="hybridMultilevel"/>
    <w:tmpl w:val="DF1CE50A"/>
    <w:lvl w:ilvl="0" w:tplc="B2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2834D75"/>
    <w:multiLevelType w:val="hybridMultilevel"/>
    <w:tmpl w:val="DCF09788"/>
    <w:lvl w:ilvl="0" w:tplc="9A3A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30264"/>
    <w:multiLevelType w:val="hybridMultilevel"/>
    <w:tmpl w:val="464C2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6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28A1"/>
    <w:rsid w:val="00014A70"/>
    <w:rsid w:val="0003121D"/>
    <w:rsid w:val="000431C8"/>
    <w:rsid w:val="0005283E"/>
    <w:rsid w:val="00060405"/>
    <w:rsid w:val="000802D7"/>
    <w:rsid w:val="000A5095"/>
    <w:rsid w:val="000B429D"/>
    <w:rsid w:val="000C352E"/>
    <w:rsid w:val="000C38B8"/>
    <w:rsid w:val="000C4793"/>
    <w:rsid w:val="000C6C23"/>
    <w:rsid w:val="000D5F1A"/>
    <w:rsid w:val="000D755B"/>
    <w:rsid w:val="000E24DC"/>
    <w:rsid w:val="00114CD5"/>
    <w:rsid w:val="00117500"/>
    <w:rsid w:val="0016041C"/>
    <w:rsid w:val="00195CB8"/>
    <w:rsid w:val="001C2FD3"/>
    <w:rsid w:val="001E3E9E"/>
    <w:rsid w:val="001E49F6"/>
    <w:rsid w:val="001F2D59"/>
    <w:rsid w:val="00221F4C"/>
    <w:rsid w:val="00252848"/>
    <w:rsid w:val="002767E2"/>
    <w:rsid w:val="002879EE"/>
    <w:rsid w:val="002B02B0"/>
    <w:rsid w:val="002B5A06"/>
    <w:rsid w:val="002B6624"/>
    <w:rsid w:val="002C6E3C"/>
    <w:rsid w:val="002D478B"/>
    <w:rsid w:val="002F06D4"/>
    <w:rsid w:val="00314A8D"/>
    <w:rsid w:val="00354FFF"/>
    <w:rsid w:val="00363D25"/>
    <w:rsid w:val="00365340"/>
    <w:rsid w:val="00374784"/>
    <w:rsid w:val="00381395"/>
    <w:rsid w:val="0038180C"/>
    <w:rsid w:val="00384195"/>
    <w:rsid w:val="0038789B"/>
    <w:rsid w:val="00396360"/>
    <w:rsid w:val="003A79CE"/>
    <w:rsid w:val="003B3AAA"/>
    <w:rsid w:val="003D01C9"/>
    <w:rsid w:val="003E2031"/>
    <w:rsid w:val="003E4713"/>
    <w:rsid w:val="003E680E"/>
    <w:rsid w:val="003F0EE7"/>
    <w:rsid w:val="003F2A5F"/>
    <w:rsid w:val="00400CE1"/>
    <w:rsid w:val="004508A0"/>
    <w:rsid w:val="004607B0"/>
    <w:rsid w:val="004626D8"/>
    <w:rsid w:val="00462F7D"/>
    <w:rsid w:val="00462F9D"/>
    <w:rsid w:val="004767A6"/>
    <w:rsid w:val="00493892"/>
    <w:rsid w:val="004D4037"/>
    <w:rsid w:val="0051201E"/>
    <w:rsid w:val="00520A36"/>
    <w:rsid w:val="005330B8"/>
    <w:rsid w:val="005400A1"/>
    <w:rsid w:val="00551F00"/>
    <w:rsid w:val="00570CB4"/>
    <w:rsid w:val="005A2269"/>
    <w:rsid w:val="005A56E5"/>
    <w:rsid w:val="005C4EBD"/>
    <w:rsid w:val="005C7587"/>
    <w:rsid w:val="00632DED"/>
    <w:rsid w:val="00645EFF"/>
    <w:rsid w:val="00681DEB"/>
    <w:rsid w:val="00686BAE"/>
    <w:rsid w:val="006A7A32"/>
    <w:rsid w:val="006F7E0A"/>
    <w:rsid w:val="00765114"/>
    <w:rsid w:val="0076796D"/>
    <w:rsid w:val="00767F87"/>
    <w:rsid w:val="0078411A"/>
    <w:rsid w:val="0078447A"/>
    <w:rsid w:val="0078474D"/>
    <w:rsid w:val="007C3937"/>
    <w:rsid w:val="0084098D"/>
    <w:rsid w:val="00843C1F"/>
    <w:rsid w:val="00864899"/>
    <w:rsid w:val="0086508A"/>
    <w:rsid w:val="008734C3"/>
    <w:rsid w:val="008D3D00"/>
    <w:rsid w:val="008F45EB"/>
    <w:rsid w:val="008F4DB3"/>
    <w:rsid w:val="00907E3C"/>
    <w:rsid w:val="00952998"/>
    <w:rsid w:val="0096408D"/>
    <w:rsid w:val="00990BF7"/>
    <w:rsid w:val="00997B02"/>
    <w:rsid w:val="009E027F"/>
    <w:rsid w:val="00A16A08"/>
    <w:rsid w:val="00A24641"/>
    <w:rsid w:val="00A259B3"/>
    <w:rsid w:val="00A33AD2"/>
    <w:rsid w:val="00A47592"/>
    <w:rsid w:val="00A51458"/>
    <w:rsid w:val="00A714EE"/>
    <w:rsid w:val="00A92413"/>
    <w:rsid w:val="00AA233F"/>
    <w:rsid w:val="00AC2E57"/>
    <w:rsid w:val="00AC3795"/>
    <w:rsid w:val="00AD7E71"/>
    <w:rsid w:val="00AF5760"/>
    <w:rsid w:val="00B0361C"/>
    <w:rsid w:val="00B32947"/>
    <w:rsid w:val="00B61280"/>
    <w:rsid w:val="00B63A59"/>
    <w:rsid w:val="00B73DE1"/>
    <w:rsid w:val="00B93E6C"/>
    <w:rsid w:val="00B94F5D"/>
    <w:rsid w:val="00BD082D"/>
    <w:rsid w:val="00BD4C4A"/>
    <w:rsid w:val="00BE5B11"/>
    <w:rsid w:val="00BF295D"/>
    <w:rsid w:val="00BF45F9"/>
    <w:rsid w:val="00C14856"/>
    <w:rsid w:val="00C14C60"/>
    <w:rsid w:val="00C24CE5"/>
    <w:rsid w:val="00C34523"/>
    <w:rsid w:val="00C56707"/>
    <w:rsid w:val="00C60D1D"/>
    <w:rsid w:val="00CB1F72"/>
    <w:rsid w:val="00CC4F6F"/>
    <w:rsid w:val="00CD3F1E"/>
    <w:rsid w:val="00CE33D2"/>
    <w:rsid w:val="00CE69FF"/>
    <w:rsid w:val="00CE7389"/>
    <w:rsid w:val="00D012DD"/>
    <w:rsid w:val="00D16525"/>
    <w:rsid w:val="00D35611"/>
    <w:rsid w:val="00D40045"/>
    <w:rsid w:val="00D62F00"/>
    <w:rsid w:val="00D70825"/>
    <w:rsid w:val="00D73AB0"/>
    <w:rsid w:val="00D74FB8"/>
    <w:rsid w:val="00DA053B"/>
    <w:rsid w:val="00DA25E4"/>
    <w:rsid w:val="00DA5334"/>
    <w:rsid w:val="00DC67F2"/>
    <w:rsid w:val="00DE4014"/>
    <w:rsid w:val="00DE5A14"/>
    <w:rsid w:val="00E03834"/>
    <w:rsid w:val="00E06E02"/>
    <w:rsid w:val="00E32B0D"/>
    <w:rsid w:val="00E40F88"/>
    <w:rsid w:val="00EC2562"/>
    <w:rsid w:val="00EE0994"/>
    <w:rsid w:val="00EE4749"/>
    <w:rsid w:val="00EF6829"/>
    <w:rsid w:val="00F1127B"/>
    <w:rsid w:val="00F17DA5"/>
    <w:rsid w:val="00FA164E"/>
    <w:rsid w:val="00FA6C59"/>
    <w:rsid w:val="00FA76E9"/>
    <w:rsid w:val="00FE1209"/>
    <w:rsid w:val="00FE268E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9C849-8089-4A45-99F3-802100EE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462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28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customStyle="1" w:styleId="Nagwek3Znak">
    <w:name w:val="Nagłówek 3 Znak"/>
    <w:link w:val="Nagwek3"/>
    <w:uiPriority w:val="9"/>
    <w:rsid w:val="004626D8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626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612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B61280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B61280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612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/>
      <w:kern w:val="3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61280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ust">
    <w:name w:val="ust"/>
    <w:rsid w:val="00B612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B612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61280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pkt1">
    <w:name w:val="pkt1"/>
    <w:basedOn w:val="pkt"/>
    <w:rsid w:val="00B61280"/>
    <w:pPr>
      <w:ind w:left="850" w:hanging="425"/>
    </w:pPr>
    <w:rPr>
      <w:szCs w:val="20"/>
    </w:rPr>
  </w:style>
  <w:style w:type="paragraph" w:customStyle="1" w:styleId="Default">
    <w:name w:val="Default"/>
    <w:rsid w:val="00B612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1280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B61280"/>
    <w:rPr>
      <w:sz w:val="22"/>
      <w:szCs w:val="21"/>
      <w:lang w:eastAsia="en-US"/>
    </w:rPr>
  </w:style>
  <w:style w:type="character" w:styleId="Odwoaniedokomentarza">
    <w:name w:val="annotation reference"/>
    <w:uiPriority w:val="99"/>
    <w:semiHidden/>
    <w:unhideWhenUsed/>
    <w:rsid w:val="0086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8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650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08A"/>
    <w:rPr>
      <w:b/>
      <w:bCs/>
      <w:lang w:eastAsia="en-US"/>
    </w:rPr>
  </w:style>
  <w:style w:type="character" w:styleId="Hipercze">
    <w:name w:val="Hyperlink"/>
    <w:semiHidden/>
    <w:unhideWhenUsed/>
    <w:rsid w:val="00B94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5F59-84AA-49D4-A357-74E6B8DB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Marek Marzec</cp:lastModifiedBy>
  <cp:revision>4</cp:revision>
  <cp:lastPrinted>2020-01-14T07:07:00Z</cp:lastPrinted>
  <dcterms:created xsi:type="dcterms:W3CDTF">2020-10-09T07:16:00Z</dcterms:created>
  <dcterms:modified xsi:type="dcterms:W3CDTF">2020-10-12T08:36:00Z</dcterms:modified>
</cp:coreProperties>
</file>