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F80D1" w14:textId="5D350D07" w:rsidR="000B58DF" w:rsidRDefault="00FC60B1">
      <w:r w:rsidRPr="00FC60B1">
        <w:t>Rejestr ma przyjąć formę tabeli, w której wystąpią nagłówki</w:t>
      </w:r>
      <w:r>
        <w:t>:</w:t>
      </w:r>
    </w:p>
    <w:p w14:paraId="5F4792A0" w14:textId="77777777" w:rsidR="00FC60B1" w:rsidRDefault="00FC60B1" w:rsidP="00FC60B1">
      <w:pPr>
        <w:pStyle w:val="Akapitzlist"/>
        <w:numPr>
          <w:ilvl w:val="0"/>
          <w:numId w:val="1"/>
        </w:numPr>
        <w:ind w:left="993" w:right="-1134"/>
      </w:pPr>
      <w:r>
        <w:t>Numer zarządzenia</w:t>
      </w:r>
    </w:p>
    <w:p w14:paraId="57D0EAED" w14:textId="77777777" w:rsidR="00FC60B1" w:rsidRDefault="00FC60B1" w:rsidP="00FC60B1">
      <w:pPr>
        <w:pStyle w:val="Akapitzlist"/>
        <w:numPr>
          <w:ilvl w:val="0"/>
          <w:numId w:val="1"/>
        </w:numPr>
        <w:ind w:left="993" w:right="-1134"/>
      </w:pPr>
      <w:r>
        <w:t>Z dnia</w:t>
      </w:r>
    </w:p>
    <w:p w14:paraId="04D16808" w14:textId="77777777" w:rsidR="00FC60B1" w:rsidRDefault="00FC60B1" w:rsidP="00FC60B1">
      <w:pPr>
        <w:pStyle w:val="Akapitzlist"/>
        <w:numPr>
          <w:ilvl w:val="0"/>
          <w:numId w:val="1"/>
        </w:numPr>
        <w:ind w:left="993" w:right="-1134"/>
      </w:pPr>
      <w:r>
        <w:t>Wydany przez</w:t>
      </w:r>
    </w:p>
    <w:p w14:paraId="7090BDE4" w14:textId="77777777" w:rsidR="00FC60B1" w:rsidRDefault="00FC60B1" w:rsidP="00FC60B1">
      <w:pPr>
        <w:pStyle w:val="Akapitzlist"/>
        <w:numPr>
          <w:ilvl w:val="0"/>
          <w:numId w:val="1"/>
        </w:numPr>
        <w:ind w:left="993" w:right="-1134"/>
      </w:pPr>
      <w:r>
        <w:t>Zakres</w:t>
      </w:r>
    </w:p>
    <w:p w14:paraId="7BD1BC80" w14:textId="77777777" w:rsidR="00FC60B1" w:rsidRDefault="00FC60B1" w:rsidP="00FC60B1">
      <w:pPr>
        <w:pStyle w:val="Akapitzlist"/>
        <w:numPr>
          <w:ilvl w:val="0"/>
          <w:numId w:val="1"/>
        </w:numPr>
        <w:ind w:left="993" w:right="-1134"/>
      </w:pPr>
      <w:r>
        <w:t>Wykonane przez</w:t>
      </w:r>
    </w:p>
    <w:p w14:paraId="38397143" w14:textId="6B875806" w:rsidR="00FC60B1" w:rsidRDefault="00FC60B1" w:rsidP="00FC60B1">
      <w:pPr>
        <w:pStyle w:val="Akapitzlist"/>
        <w:numPr>
          <w:ilvl w:val="0"/>
          <w:numId w:val="1"/>
        </w:numPr>
        <w:ind w:left="993" w:right="-1134"/>
      </w:pPr>
      <w:r>
        <w:t>Numer zmienianego zarządzenia</w:t>
      </w:r>
    </w:p>
    <w:p w14:paraId="4248BCE4" w14:textId="790BA640" w:rsidR="002E12AD" w:rsidRDefault="002E12AD" w:rsidP="00FC60B1">
      <w:pPr>
        <w:pStyle w:val="Akapitzlist"/>
        <w:numPr>
          <w:ilvl w:val="0"/>
          <w:numId w:val="1"/>
        </w:numPr>
        <w:ind w:left="993" w:right="-1134"/>
      </w:pPr>
      <w:r>
        <w:t xml:space="preserve">Komentarz osoby zatwierdzającej  </w:t>
      </w:r>
    </w:p>
    <w:p w14:paraId="6DF75E00" w14:textId="0733A654" w:rsidR="00FC60B1" w:rsidRDefault="00FC60B1" w:rsidP="00FC60B1">
      <w:pPr>
        <w:ind w:right="-1134"/>
      </w:pPr>
      <w:r>
        <w:t>Uwagi:</w:t>
      </w:r>
    </w:p>
    <w:p w14:paraId="638098D0" w14:textId="64F80DED" w:rsidR="00FC60B1" w:rsidRPr="00FC60B1" w:rsidRDefault="00FC60B1" w:rsidP="00FC60B1">
      <w:pPr>
        <w:pStyle w:val="Akapitzlist"/>
        <w:numPr>
          <w:ilvl w:val="0"/>
          <w:numId w:val="2"/>
        </w:numPr>
        <w:ind w:right="-1134"/>
      </w:pPr>
      <w:r>
        <w:t xml:space="preserve">Możliwość otwierania skanów zarządzeń z pozycji </w:t>
      </w:r>
      <w:r>
        <w:rPr>
          <w:rStyle w:val="Pogrubienie"/>
          <w:rFonts w:ascii="Segoe UI" w:hAnsi="Segoe UI" w:cs="Segoe UI"/>
          <w:color w:val="005594"/>
          <w:sz w:val="26"/>
          <w:szCs w:val="26"/>
        </w:rPr>
        <w:t>​</w:t>
      </w:r>
      <w:r w:rsidRPr="0068268E">
        <w:rPr>
          <w:b/>
          <w:bCs/>
        </w:rPr>
        <w:t>REJESTR ZARZĄDZEŃ</w:t>
      </w:r>
      <w:r>
        <w:rPr>
          <w:b/>
          <w:bCs/>
        </w:rPr>
        <w:t xml:space="preserve"> </w:t>
      </w:r>
      <w:r w:rsidRPr="0068268E">
        <w:rPr>
          <w:bCs/>
        </w:rPr>
        <w:t>nie musząc</w:t>
      </w:r>
      <w:r>
        <w:rPr>
          <w:bCs/>
        </w:rPr>
        <w:br/>
      </w:r>
      <w:r w:rsidRPr="0068268E">
        <w:rPr>
          <w:bCs/>
        </w:rPr>
        <w:t>wchodzić do środka</w:t>
      </w:r>
      <w:r>
        <w:rPr>
          <w:bCs/>
        </w:rPr>
        <w:t>,</w:t>
      </w:r>
    </w:p>
    <w:p w14:paraId="2C7C4216" w14:textId="524BC021" w:rsidR="00FC60B1" w:rsidRPr="00FC60B1" w:rsidRDefault="00FC60B1" w:rsidP="00FC60B1">
      <w:pPr>
        <w:pStyle w:val="Akapitzlist"/>
        <w:numPr>
          <w:ilvl w:val="0"/>
          <w:numId w:val="2"/>
        </w:numPr>
      </w:pPr>
      <w:r>
        <w:rPr>
          <w:bCs/>
        </w:rPr>
        <w:t>nie dzielić kart rozwijalnych na miesiące tylko przez jedno kliknięcie rozwijał się cały rok</w:t>
      </w:r>
    </w:p>
    <w:p w14:paraId="3F16A11B" w14:textId="4EF5DE2F" w:rsidR="00FC60B1" w:rsidRDefault="00FC60B1" w:rsidP="00FC60B1">
      <w:pPr>
        <w:pStyle w:val="Akapitzlist"/>
        <w:numPr>
          <w:ilvl w:val="0"/>
          <w:numId w:val="2"/>
        </w:numPr>
      </w:pPr>
      <w:r>
        <w:t>opcja łatwego wyszukiwania zarządzenia</w:t>
      </w:r>
    </w:p>
    <w:p w14:paraId="49599182" w14:textId="3FDFD066" w:rsidR="002E12AD" w:rsidRDefault="002E12AD" w:rsidP="00FC60B1">
      <w:pPr>
        <w:pStyle w:val="Akapitzlist"/>
        <w:numPr>
          <w:ilvl w:val="0"/>
          <w:numId w:val="2"/>
        </w:numPr>
      </w:pPr>
      <w:r>
        <w:t>przekierowywanie z pozycji nieaktualnego zarządzenia na nowy</w:t>
      </w:r>
      <w:bookmarkStart w:id="0" w:name="_GoBack"/>
      <w:bookmarkEnd w:id="0"/>
    </w:p>
    <w:p w14:paraId="1B30908D" w14:textId="77777777" w:rsidR="00FC60B1" w:rsidRDefault="00FC60B1"/>
    <w:sectPr w:rsidR="00FC6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D57A16"/>
    <w:multiLevelType w:val="hybridMultilevel"/>
    <w:tmpl w:val="D9A08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853A3"/>
    <w:multiLevelType w:val="hybridMultilevel"/>
    <w:tmpl w:val="7924E2A8"/>
    <w:lvl w:ilvl="0" w:tplc="70A4C36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B1"/>
    <w:rsid w:val="000B58DF"/>
    <w:rsid w:val="002E12AD"/>
    <w:rsid w:val="00EA0BD5"/>
    <w:rsid w:val="00FC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F180"/>
  <w15:chartTrackingRefBased/>
  <w15:docId w15:val="{7FD16444-6DF0-47C0-A1BD-47265A31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60B1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C6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415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Tomusiak</dc:creator>
  <cp:keywords/>
  <dc:description/>
  <cp:lastModifiedBy>Katarzyna Żelazo</cp:lastModifiedBy>
  <cp:revision>3</cp:revision>
  <dcterms:created xsi:type="dcterms:W3CDTF">2026-01-13T13:35:00Z</dcterms:created>
  <dcterms:modified xsi:type="dcterms:W3CDTF">2026-01-16T07:31:00Z</dcterms:modified>
</cp:coreProperties>
</file>