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51EA6" w14:textId="10B26B6F" w:rsidR="002B0E81" w:rsidRPr="00E67949" w:rsidRDefault="002B0E81" w:rsidP="002B0E81">
      <w:pPr>
        <w:rPr>
          <w:b/>
          <w:u w:val="single"/>
        </w:rPr>
      </w:pPr>
      <w:r w:rsidRPr="00E67949">
        <w:rPr>
          <w:b/>
          <w:u w:val="single"/>
        </w:rPr>
        <w:t>Procedura obiegu dok</w:t>
      </w:r>
      <w:r w:rsidR="005930E8" w:rsidRPr="00E67949">
        <w:rPr>
          <w:b/>
          <w:u w:val="single"/>
        </w:rPr>
        <w:t>umentów</w:t>
      </w:r>
      <w:r w:rsidRPr="00E67949">
        <w:rPr>
          <w:b/>
          <w:u w:val="single"/>
        </w:rPr>
        <w:t xml:space="preserve"> księgowych / wzór opisu faktury podstawowej:</w:t>
      </w:r>
    </w:p>
    <w:p w14:paraId="1FF8C32F" w14:textId="77777777" w:rsidR="00E67949" w:rsidRDefault="00E67949" w:rsidP="005930E8">
      <w:pPr>
        <w:jc w:val="both"/>
      </w:pPr>
    </w:p>
    <w:p w14:paraId="65A30820" w14:textId="3149B97D" w:rsidR="00E27003" w:rsidRDefault="00E27003" w:rsidP="005930E8">
      <w:pPr>
        <w:jc w:val="both"/>
      </w:pPr>
      <w:r>
        <w:t xml:space="preserve">Faktury/rachunki </w:t>
      </w:r>
      <w:r w:rsidR="00E64EFB">
        <w:t xml:space="preserve">elektroniczne </w:t>
      </w:r>
      <w:r>
        <w:t>wpływające do instytucji są pobierane z systemu KSEF</w:t>
      </w:r>
      <w:r w:rsidR="00F722D0">
        <w:t xml:space="preserve">, natomiast </w:t>
      </w:r>
      <w:r w:rsidR="00244596">
        <w:t xml:space="preserve"> </w:t>
      </w:r>
      <w:r w:rsidR="00F722D0">
        <w:t>f</w:t>
      </w:r>
      <w:r>
        <w:t>aktury</w:t>
      </w:r>
      <w:r w:rsidR="00F722D0">
        <w:t xml:space="preserve">/rachunki </w:t>
      </w:r>
      <w:r>
        <w:t xml:space="preserve">papierowe skanowane i wprowadzane do systemu przez </w:t>
      </w:r>
      <w:r w:rsidR="005930E8">
        <w:t>S</w:t>
      </w:r>
      <w:r>
        <w:t xml:space="preserve">ekretariat (rejestr faktur). </w:t>
      </w:r>
      <w:r w:rsidR="00244596">
        <w:t>W przypadku załączników do faktur/rachunków, które nie mogą być przesłane przez KSEF będą wysyłane przez podmioty zewnętrzne na skrzynki pocztowe założone indywidualnie dla każdego działu Muzeum. Możliwość podpięcia załączników do faktur/rachunków w systemie.</w:t>
      </w:r>
    </w:p>
    <w:p w14:paraId="3A7BA4E1" w14:textId="529D0ECE" w:rsidR="00E27003" w:rsidRDefault="00E27003" w:rsidP="005930E8">
      <w:pPr>
        <w:jc w:val="both"/>
      </w:pPr>
      <w:r>
        <w:t xml:space="preserve">System może nadawać numery wewnętrzne fakturom/rachunkom. </w:t>
      </w:r>
    </w:p>
    <w:p w14:paraId="34712774" w14:textId="76948BDA" w:rsidR="00E27003" w:rsidRDefault="00E27003" w:rsidP="005930E8">
      <w:pPr>
        <w:jc w:val="both"/>
      </w:pPr>
      <w:r>
        <w:t xml:space="preserve">Następnie faktura/rachunek elektronicznie przekazywana jest do działu odpowiedzialnego za dokument celem jego opisu. </w:t>
      </w:r>
    </w:p>
    <w:p w14:paraId="74034D34" w14:textId="0BFEAAD2" w:rsidR="00E27003" w:rsidRDefault="00E27003" w:rsidP="005930E8">
      <w:pPr>
        <w:jc w:val="both"/>
      </w:pPr>
      <w:r>
        <w:t>Osoba merytoryczna dokonuje opisu dokumentu wskazując:</w:t>
      </w:r>
    </w:p>
    <w:p w14:paraId="3DB5A958" w14:textId="77777777" w:rsidR="00E27003" w:rsidRDefault="00E27003" w:rsidP="005930E8">
      <w:pPr>
        <w:jc w:val="both"/>
      </w:pPr>
      <w:r>
        <w:t>•</w:t>
      </w:r>
      <w:r>
        <w:tab/>
        <w:t>nr faktury</w:t>
      </w:r>
    </w:p>
    <w:p w14:paraId="7D2E6CB5" w14:textId="77777777" w:rsidR="00E27003" w:rsidRDefault="00E27003" w:rsidP="005930E8">
      <w:pPr>
        <w:jc w:val="both"/>
      </w:pPr>
      <w:r>
        <w:t>•</w:t>
      </w:r>
      <w:r>
        <w:tab/>
        <w:t>data sprzedaży</w:t>
      </w:r>
    </w:p>
    <w:p w14:paraId="790D507D" w14:textId="77777777" w:rsidR="00E27003" w:rsidRDefault="00E27003" w:rsidP="005930E8">
      <w:pPr>
        <w:jc w:val="both"/>
      </w:pPr>
      <w:r>
        <w:t>•</w:t>
      </w:r>
      <w:r>
        <w:tab/>
        <w:t>data wpływu</w:t>
      </w:r>
    </w:p>
    <w:p w14:paraId="0ED5CB9E" w14:textId="77777777" w:rsidR="00E27003" w:rsidRDefault="00E27003" w:rsidP="005930E8">
      <w:pPr>
        <w:jc w:val="both"/>
      </w:pPr>
      <w:r>
        <w:t>•</w:t>
      </w:r>
      <w:r>
        <w:tab/>
        <w:t>termin płatności</w:t>
      </w:r>
    </w:p>
    <w:p w14:paraId="3AF117C8" w14:textId="77777777" w:rsidR="00E27003" w:rsidRDefault="00E27003" w:rsidP="005930E8">
      <w:pPr>
        <w:jc w:val="both"/>
      </w:pPr>
      <w:r>
        <w:t>•</w:t>
      </w:r>
      <w:r>
        <w:tab/>
        <w:t>opis merytoryczny</w:t>
      </w:r>
    </w:p>
    <w:p w14:paraId="4E2A3403" w14:textId="2588BB6B" w:rsidR="00E27003" w:rsidRDefault="00E27003" w:rsidP="005930E8">
      <w:pPr>
        <w:jc w:val="both"/>
      </w:pPr>
      <w:r>
        <w:t>•</w:t>
      </w:r>
      <w:r>
        <w:tab/>
        <w:t>nr zadania w budżecie</w:t>
      </w:r>
      <w:r w:rsidR="00047358">
        <w:t>, możliwość wskazania kilku zadań</w:t>
      </w:r>
    </w:p>
    <w:p w14:paraId="549B9CAD" w14:textId="70D66D97" w:rsidR="00E64EFB" w:rsidRDefault="00E64EFB" w:rsidP="005930E8">
      <w:pPr>
        <w:jc w:val="both"/>
      </w:pPr>
      <w:r>
        <w:t>Pierwsze trzy punkty w przypadku dokumentów z KSEF uzupełniane są automatycznie.</w:t>
      </w:r>
    </w:p>
    <w:p w14:paraId="441A478F" w14:textId="15B5F9AD" w:rsidR="00E27003" w:rsidRDefault="008306A5" w:rsidP="005930E8">
      <w:pPr>
        <w:jc w:val="both"/>
      </w:pPr>
      <w:r>
        <w:t>Po wskazaniu przez pracownika merytorycznego n</w:t>
      </w:r>
      <w:r w:rsidR="00E27003">
        <w:t>r zadania</w:t>
      </w:r>
      <w:r>
        <w:t xml:space="preserve"> </w:t>
      </w:r>
      <w:r w:rsidR="00E27003">
        <w:t xml:space="preserve">program wskazuje z automatu co jest podpięte pod to zadanie </w:t>
      </w:r>
      <w:r>
        <w:t>(wniosek/umowa). U</w:t>
      </w:r>
      <w:r w:rsidR="00E27003">
        <w:t>żytkownik wybiera np. wniosek finansowy (ale tylko w przypadku gdy nie ma zawartej umowy) lub właściwą umowę, jeżeli do wniosku lub umowy jest podpięt</w:t>
      </w:r>
      <w:r w:rsidR="00E64EFB">
        <w:t>a</w:t>
      </w:r>
      <w:r w:rsidR="00E27003">
        <w:t xml:space="preserve"> zaliczka to w następnym kroku jest możliwość wyboru nr zaliczki</w:t>
      </w:r>
      <w:r w:rsidR="00E64EFB">
        <w:t>.</w:t>
      </w:r>
    </w:p>
    <w:p w14:paraId="3F380514" w14:textId="01382A75" w:rsidR="00E27003" w:rsidRDefault="00E27003" w:rsidP="005930E8">
      <w:pPr>
        <w:jc w:val="both"/>
      </w:pPr>
      <w:r>
        <w:t xml:space="preserve">Faktura automatycznie przypisana jest do pozycji w budżecie (angażuje środki umowy/wniosku…..). </w:t>
      </w:r>
      <w:r w:rsidR="008306A5">
        <w:br/>
      </w:r>
      <w:r>
        <w:t>W przypadku wystąpienia przekroczenia dalsze wysłanie opisu nie będzie możliwe.</w:t>
      </w:r>
    </w:p>
    <w:p w14:paraId="632798B8" w14:textId="18A8E0D1" w:rsidR="00E27003" w:rsidRDefault="00E27003" w:rsidP="005930E8">
      <w:pPr>
        <w:jc w:val="both"/>
      </w:pPr>
      <w:r>
        <w:t>Program powinien blokować faktury, które nie mają środków na wnioskach lub umowach.</w:t>
      </w:r>
    </w:p>
    <w:p w14:paraId="011ABD7D" w14:textId="3D89CD1C" w:rsidR="00E27003" w:rsidRDefault="00E27003" w:rsidP="005930E8">
      <w:pPr>
        <w:jc w:val="both"/>
      </w:pPr>
      <w:r>
        <w:t xml:space="preserve">Program powinien blokować faktury, których data sprzedaży jest wcześniejsza od daty </w:t>
      </w:r>
      <w:r w:rsidR="000B2675">
        <w:t xml:space="preserve">zatwierdzenia przez dyrektora </w:t>
      </w:r>
      <w:r>
        <w:t>wniosku finansowego</w:t>
      </w:r>
      <w:r w:rsidR="000B2675">
        <w:t>/podpisanej umowy</w:t>
      </w:r>
      <w:r>
        <w:t>.</w:t>
      </w:r>
    </w:p>
    <w:p w14:paraId="79E41470" w14:textId="0D7C62F8" w:rsidR="00E27003" w:rsidRDefault="00E27003" w:rsidP="005930E8">
      <w:pPr>
        <w:jc w:val="both"/>
      </w:pPr>
      <w:r>
        <w:t>Po dokonaniu opisu dokument trafia do akceptacji dysponenta środków</w:t>
      </w:r>
      <w:r w:rsidR="00047358">
        <w:t xml:space="preserve"> (zgodnie z wnioskiem finansowym lub wartością szacunkową)</w:t>
      </w:r>
      <w:r>
        <w:t>, następnie do działu księgowego celem sprawdzenia pod względem formalnym i rachunkowym oraz do Głównej Księgowej i Dyrektora celem zatwierdzenia dokumentu do wypłaty (jeżeli jest możliwe to cały obieg elektronicznie).</w:t>
      </w:r>
    </w:p>
    <w:p w14:paraId="3DF0F716" w14:textId="768E5EC7" w:rsidR="00E27003" w:rsidRDefault="00E27003" w:rsidP="005930E8">
      <w:pPr>
        <w:jc w:val="both"/>
      </w:pPr>
      <w:r>
        <w:t>W przypadku błędnego opisu faktury możliwość cofnięcia opisu do wybranego poziomu.</w:t>
      </w:r>
    </w:p>
    <w:p w14:paraId="6043E9AC" w14:textId="6C89C4FD" w:rsidR="00E27003" w:rsidRDefault="00E27003" w:rsidP="005930E8">
      <w:pPr>
        <w:jc w:val="both"/>
      </w:pPr>
      <w:r>
        <w:t>Faktury</w:t>
      </w:r>
      <w:r w:rsidR="005725DC">
        <w:t>/rachunki</w:t>
      </w:r>
      <w:r>
        <w:t xml:space="preserve"> podlegają mapowaniu z budżetem</w:t>
      </w:r>
    </w:p>
    <w:p w14:paraId="0887113C" w14:textId="7932BF2A" w:rsidR="006613A8" w:rsidRDefault="00E27003" w:rsidP="005930E8">
      <w:pPr>
        <w:jc w:val="both"/>
      </w:pPr>
      <w:r>
        <w:t>Rejestr faktur/rachunkó</w:t>
      </w:r>
      <w:r w:rsidR="0080447D">
        <w:t>w</w:t>
      </w:r>
      <w:r w:rsidR="005930E8">
        <w:t>.</w:t>
      </w:r>
    </w:p>
    <w:p w14:paraId="2ADC94E9" w14:textId="77777777" w:rsidR="005725DC" w:rsidRDefault="005725DC" w:rsidP="005930E8">
      <w:pPr>
        <w:jc w:val="both"/>
      </w:pPr>
    </w:p>
    <w:p w14:paraId="34193736" w14:textId="77777777" w:rsidR="008306A5" w:rsidRDefault="008306A5" w:rsidP="0084336A">
      <w:pPr>
        <w:jc w:val="both"/>
        <w:rPr>
          <w:b/>
          <w:bCs/>
        </w:rPr>
      </w:pPr>
    </w:p>
    <w:p w14:paraId="52272D37" w14:textId="4667E2DE" w:rsidR="0084336A" w:rsidRDefault="0084336A" w:rsidP="0084336A">
      <w:pPr>
        <w:jc w:val="both"/>
        <w:rPr>
          <w:b/>
          <w:bCs/>
        </w:rPr>
      </w:pPr>
      <w:r w:rsidRPr="0053731F">
        <w:rPr>
          <w:b/>
          <w:bCs/>
        </w:rPr>
        <w:lastRenderedPageBreak/>
        <w:t>Dokumenty księgowe</w:t>
      </w:r>
      <w:r>
        <w:rPr>
          <w:b/>
          <w:bCs/>
        </w:rPr>
        <w:t xml:space="preserve"> dotyczące</w:t>
      </w:r>
      <w:r w:rsidRPr="0053731F">
        <w:rPr>
          <w:b/>
          <w:bCs/>
        </w:rPr>
        <w:t xml:space="preserve"> podatk</w:t>
      </w:r>
      <w:r>
        <w:rPr>
          <w:b/>
          <w:bCs/>
        </w:rPr>
        <w:t>ów</w:t>
      </w:r>
      <w:r w:rsidRPr="0053731F">
        <w:rPr>
          <w:b/>
          <w:bCs/>
        </w:rPr>
        <w:t>, opłat</w:t>
      </w:r>
      <w:r>
        <w:rPr>
          <w:b/>
          <w:bCs/>
        </w:rPr>
        <w:t xml:space="preserve"> itp. (dokumenty, które nie przechodzą przez KSEF)</w:t>
      </w:r>
    </w:p>
    <w:p w14:paraId="43FE8A12" w14:textId="16234BE3" w:rsidR="0084336A" w:rsidRDefault="0084336A" w:rsidP="0084336A">
      <w:pPr>
        <w:jc w:val="both"/>
      </w:pPr>
      <w:r>
        <w:t xml:space="preserve">Pracownik zlecający </w:t>
      </w:r>
      <w:r w:rsidR="008306A5">
        <w:t xml:space="preserve">np. </w:t>
      </w:r>
      <w:r>
        <w:t>opłatę wypełnia uproszczoną formatkę jak w przypadku zwykłej faktury, wskazując: termin płatności, krótki opis, nr zadania w budżecie (analogicznie jak w przypadku faktury zaczytywane są wnioski finansowe), wskazuje dysponenta/dysponentów środków. Konieczność załączenia skanu dokumentu księgowego.</w:t>
      </w:r>
    </w:p>
    <w:p w14:paraId="1703AE62" w14:textId="77777777" w:rsidR="0084336A" w:rsidRDefault="0084336A" w:rsidP="0084336A">
      <w:pPr>
        <w:jc w:val="both"/>
      </w:pPr>
      <w:r>
        <w:t xml:space="preserve">Dokument zatwierdza Kierownik, Dysponent Środków, Pracownik Działu Finansowego, Główny Księgowy, Dyrektor. </w:t>
      </w:r>
    </w:p>
    <w:p w14:paraId="034590EA" w14:textId="77777777" w:rsidR="0084336A" w:rsidRDefault="0084336A" w:rsidP="0084336A">
      <w:pPr>
        <w:jc w:val="both"/>
      </w:pPr>
      <w:r>
        <w:t>Po zatwierdzeniu dokument trafia do działu księgowego.</w:t>
      </w:r>
    </w:p>
    <w:p w14:paraId="1ED51409" w14:textId="77777777" w:rsidR="0084336A" w:rsidRPr="007A704A" w:rsidRDefault="0084336A" w:rsidP="0084336A">
      <w:pPr>
        <w:jc w:val="both"/>
        <w:rPr>
          <w:b/>
          <w:bCs/>
        </w:rPr>
      </w:pPr>
      <w:r w:rsidRPr="007A704A">
        <w:rPr>
          <w:b/>
          <w:bCs/>
        </w:rPr>
        <w:t>Dokumenty księgowe dotyczące wynagrodzeń</w:t>
      </w:r>
      <w:r>
        <w:rPr>
          <w:b/>
          <w:bCs/>
        </w:rPr>
        <w:t>, ryczałtów (listy płac)</w:t>
      </w:r>
    </w:p>
    <w:p w14:paraId="6F6E6B7F" w14:textId="77777777" w:rsidR="0084336A" w:rsidRDefault="0084336A" w:rsidP="0084336A">
      <w:pPr>
        <w:jc w:val="both"/>
      </w:pPr>
      <w:r>
        <w:t xml:space="preserve">Do każdej listy płac musi zostać sporządzona formatka, którą uzupełnia pracownik działu DKO. Do wypełnienia pola: numer listy płac, numer/numery zadania w budżecie DKO, kwotę/kwoty, miesiąc za który jest wynagrodzenie. Możliwość importu danych z </w:t>
      </w:r>
      <w:proofErr w:type="spellStart"/>
      <w:r>
        <w:t>excela</w:t>
      </w:r>
      <w:proofErr w:type="spellEnd"/>
      <w:r>
        <w:t>. Dane od razu są zaciągane do wykonania budżetu.</w:t>
      </w:r>
    </w:p>
    <w:p w14:paraId="0FB88BB4" w14:textId="77777777" w:rsidR="005725DC" w:rsidRDefault="005725DC" w:rsidP="0084336A">
      <w:pPr>
        <w:jc w:val="both"/>
      </w:pPr>
    </w:p>
    <w:p w14:paraId="37723F24" w14:textId="7B290C55" w:rsidR="005725DC" w:rsidRDefault="005725DC" w:rsidP="0084336A">
      <w:pPr>
        <w:jc w:val="both"/>
      </w:pPr>
      <w:r>
        <w:t xml:space="preserve">Wszystkie dokumenty zaciągane są do programu księgowego (OPTIMA). Po zaksięgowaniu dokumentów finansowo-księgowych możliwość sprawdzenia/weryfikacji różnic pomiędzy budżetem </w:t>
      </w:r>
      <w:r>
        <w:br/>
        <w:t xml:space="preserve">a programem księgowym (np. różnice w kategoriach kosztów/miejsca powstawania kosztów). </w:t>
      </w:r>
    </w:p>
    <w:p w14:paraId="1FF43AA7" w14:textId="2A5AA6C8" w:rsidR="00546F43" w:rsidRDefault="005725DC" w:rsidP="00546F43">
      <w:pPr>
        <w:jc w:val="both"/>
      </w:pPr>
      <w:r>
        <w:t xml:space="preserve">Program umożliwia generowanie raportów/prezentacji stanów </w:t>
      </w:r>
      <w:proofErr w:type="spellStart"/>
      <w:r>
        <w:t>wykonań</w:t>
      </w:r>
      <w:proofErr w:type="spellEnd"/>
      <w:r>
        <w:t xml:space="preserve"> </w:t>
      </w:r>
      <w:r w:rsidRPr="00DF07E5">
        <w:t>na konkretny dzień, na koniec miesiąca, kwartału, okresu od</w:t>
      </w:r>
      <w:r>
        <w:t xml:space="preserve">… </w:t>
      </w:r>
      <w:r w:rsidRPr="00DF07E5">
        <w:t>do…</w:t>
      </w:r>
      <w:r w:rsidR="00546F43" w:rsidRPr="00546F43">
        <w:t xml:space="preserve"> </w:t>
      </w:r>
      <w:r w:rsidR="00546F43" w:rsidRPr="00DF07E5">
        <w:t>Możliwość filtrowania/agregowania danych</w:t>
      </w:r>
      <w:r w:rsidR="00546F43">
        <w:t>; m</w:t>
      </w:r>
      <w:r w:rsidR="00546F43" w:rsidRPr="00DF07E5">
        <w:t>ożliwość drukowania raportów/zestawień</w:t>
      </w:r>
      <w:r w:rsidR="00546F43">
        <w:t>; m</w:t>
      </w:r>
      <w:r w:rsidR="00546F43" w:rsidRPr="00DF07E5">
        <w:t>ożliwość porównywania poszczególnych budżetów/zadań/źródeł finansowania, itp. na przestrzeni lat (porównanie np. budżetu działu DA 202</w:t>
      </w:r>
      <w:r w:rsidR="00546F43">
        <w:t>5</w:t>
      </w:r>
      <w:r w:rsidR="00546F43" w:rsidRPr="00DF07E5">
        <w:t xml:space="preserve"> z rokiem 202</w:t>
      </w:r>
      <w:r w:rsidR="00546F43">
        <w:t>6</w:t>
      </w:r>
      <w:r w:rsidR="00546F43" w:rsidRPr="00DF07E5">
        <w:t>).</w:t>
      </w:r>
    </w:p>
    <w:p w14:paraId="72BD187A" w14:textId="5D1EB327" w:rsidR="008D2D10" w:rsidRDefault="008D2D10" w:rsidP="00546F43">
      <w:pPr>
        <w:jc w:val="both"/>
      </w:pPr>
      <w:r>
        <w:t>Integracja programu z Intranetem (zaciąganie danych)</w:t>
      </w:r>
      <w:bookmarkStart w:id="0" w:name="_GoBack"/>
      <w:bookmarkEnd w:id="0"/>
      <w:r>
        <w:t>.</w:t>
      </w:r>
    </w:p>
    <w:p w14:paraId="209D6B39" w14:textId="77777777" w:rsidR="0084336A" w:rsidRDefault="0084336A" w:rsidP="005930E8">
      <w:pPr>
        <w:jc w:val="both"/>
      </w:pPr>
    </w:p>
    <w:sectPr w:rsidR="00843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C5D32"/>
    <w:multiLevelType w:val="hybridMultilevel"/>
    <w:tmpl w:val="0C30FFD0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E81"/>
    <w:rsid w:val="00047358"/>
    <w:rsid w:val="000B2675"/>
    <w:rsid w:val="002004FD"/>
    <w:rsid w:val="00230C2D"/>
    <w:rsid w:val="00244596"/>
    <w:rsid w:val="002B0E81"/>
    <w:rsid w:val="0037056E"/>
    <w:rsid w:val="003F68D9"/>
    <w:rsid w:val="00546F43"/>
    <w:rsid w:val="005725DC"/>
    <w:rsid w:val="005930E8"/>
    <w:rsid w:val="006613A8"/>
    <w:rsid w:val="0080447D"/>
    <w:rsid w:val="008306A5"/>
    <w:rsid w:val="0084336A"/>
    <w:rsid w:val="008D2D10"/>
    <w:rsid w:val="0098331A"/>
    <w:rsid w:val="00C15656"/>
    <w:rsid w:val="00D9454D"/>
    <w:rsid w:val="00DD1F49"/>
    <w:rsid w:val="00E27003"/>
    <w:rsid w:val="00E64EFB"/>
    <w:rsid w:val="00E67949"/>
    <w:rsid w:val="00F7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5E27B"/>
  <w15:docId w15:val="{C8CB6909-E4C2-4C88-AE51-BF70008E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6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554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Magda</dc:creator>
  <cp:keywords/>
  <dc:description/>
  <cp:lastModifiedBy>Aleksandra Sagan</cp:lastModifiedBy>
  <cp:revision>9</cp:revision>
  <dcterms:created xsi:type="dcterms:W3CDTF">2026-01-13T14:02:00Z</dcterms:created>
  <dcterms:modified xsi:type="dcterms:W3CDTF">2026-01-16T07:32:00Z</dcterms:modified>
</cp:coreProperties>
</file>